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39" w:rsidRPr="00032057" w:rsidRDefault="00B87439" w:rsidP="00E0468A">
      <w:pPr>
        <w:spacing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</w:t>
      </w:r>
      <w:r w:rsidRPr="00032057">
        <w:rPr>
          <w:sz w:val="28"/>
          <w:szCs w:val="28"/>
        </w:rPr>
        <w:t>Zał. Nr 8 do SIWZ</w:t>
      </w:r>
    </w:p>
    <w:p w:rsidR="00B87439" w:rsidRDefault="00B87439" w:rsidP="00E0468A">
      <w:pPr>
        <w:spacing w:after="0"/>
        <w:jc w:val="center"/>
        <w:rPr>
          <w:b/>
          <w:bCs/>
          <w:sz w:val="28"/>
          <w:szCs w:val="28"/>
        </w:rPr>
      </w:pPr>
      <w:r w:rsidRPr="001D2FB1">
        <w:rPr>
          <w:b/>
          <w:bCs/>
          <w:sz w:val="28"/>
          <w:szCs w:val="28"/>
        </w:rPr>
        <w:t xml:space="preserve">Umowa </w:t>
      </w:r>
    </w:p>
    <w:p w:rsidR="00B87439" w:rsidRPr="00032057" w:rsidRDefault="00B87439" w:rsidP="00032057">
      <w:pPr>
        <w:rPr>
          <w:sz w:val="16"/>
          <w:szCs w:val="16"/>
        </w:rPr>
      </w:pPr>
      <w:r w:rsidRPr="00032057">
        <w:t xml:space="preserve">                                                                   (Wzór)</w:t>
      </w:r>
    </w:p>
    <w:p w:rsidR="00B87439" w:rsidRPr="001D2FB1" w:rsidRDefault="00B87439" w:rsidP="00E0468A">
      <w:pPr>
        <w:spacing w:after="0"/>
        <w:jc w:val="center"/>
        <w:rPr>
          <w:b/>
          <w:bCs/>
          <w:sz w:val="28"/>
          <w:szCs w:val="28"/>
        </w:rPr>
      </w:pPr>
    </w:p>
    <w:p w:rsidR="00B87439" w:rsidRPr="001D2FB1" w:rsidRDefault="00B87439" w:rsidP="00E0468A">
      <w:pPr>
        <w:spacing w:after="0"/>
        <w:jc w:val="both"/>
      </w:pPr>
      <w:r w:rsidRPr="001D2FB1">
        <w:t>Zawarta dnia ………………… pomiędzy:</w:t>
      </w:r>
    </w:p>
    <w:p w:rsidR="00B87439" w:rsidRPr="001D2FB1" w:rsidRDefault="00B87439" w:rsidP="00E0468A">
      <w:pPr>
        <w:spacing w:after="0"/>
        <w:jc w:val="both"/>
      </w:pPr>
      <w:r w:rsidRPr="001D2FB1">
        <w:t>Gminą Sandomierz zwaną dalej „Zamawiającym” reprezentowaną przez:</w:t>
      </w:r>
    </w:p>
    <w:p w:rsidR="00B87439" w:rsidRPr="001D2FB1" w:rsidRDefault="00B87439" w:rsidP="00E0468A">
      <w:pPr>
        <w:spacing w:after="0"/>
        <w:ind w:firstLine="708"/>
        <w:jc w:val="both"/>
      </w:pPr>
      <w:r w:rsidRPr="001D2FB1">
        <w:rPr>
          <w:b/>
          <w:bCs/>
        </w:rPr>
        <w:t>Jerzego Borowskiego</w:t>
      </w:r>
      <w:r w:rsidRPr="001D2FB1">
        <w:t xml:space="preserve"> – Burmistrza Miasta Sandomierza</w:t>
      </w:r>
    </w:p>
    <w:p w:rsidR="00B87439" w:rsidRPr="001D2FB1" w:rsidRDefault="00B87439" w:rsidP="00E0468A">
      <w:pPr>
        <w:spacing w:after="0"/>
        <w:jc w:val="both"/>
      </w:pPr>
      <w:r w:rsidRPr="001D2FB1">
        <w:t>a</w:t>
      </w:r>
    </w:p>
    <w:p w:rsidR="00B87439" w:rsidRPr="001D2FB1" w:rsidRDefault="00B87439" w:rsidP="00E0468A">
      <w:pPr>
        <w:spacing w:after="0"/>
        <w:jc w:val="both"/>
      </w:pPr>
      <w:r w:rsidRPr="001D2FB1">
        <w:t>………………………………………………………………………………………….</w:t>
      </w:r>
    </w:p>
    <w:p w:rsidR="00B87439" w:rsidRPr="001D2FB1" w:rsidRDefault="00B87439" w:rsidP="00E0468A">
      <w:pPr>
        <w:spacing w:after="0"/>
        <w:jc w:val="both"/>
      </w:pPr>
      <w:r w:rsidRPr="001D2FB1">
        <w:t>…………………………………………………………………………………………</w:t>
      </w:r>
    </w:p>
    <w:p w:rsidR="00B87439" w:rsidRPr="001D2FB1" w:rsidRDefault="00B87439" w:rsidP="00E0468A">
      <w:pPr>
        <w:spacing w:after="0"/>
        <w:jc w:val="both"/>
      </w:pPr>
      <w:r w:rsidRPr="001D2FB1">
        <w:t>………………………………………………………………………………………….</w:t>
      </w:r>
    </w:p>
    <w:p w:rsidR="00B87439" w:rsidRPr="001D2FB1" w:rsidRDefault="00B87439" w:rsidP="00E0468A">
      <w:pPr>
        <w:spacing w:after="0"/>
        <w:jc w:val="both"/>
      </w:pPr>
      <w:r w:rsidRPr="001D2FB1">
        <w:t>reprezentowaną przez :</w:t>
      </w:r>
    </w:p>
    <w:p w:rsidR="00B87439" w:rsidRPr="001D2FB1" w:rsidRDefault="00B87439" w:rsidP="00E0468A">
      <w:pPr>
        <w:spacing w:after="0"/>
        <w:jc w:val="both"/>
      </w:pPr>
      <w:r w:rsidRPr="001D2FB1">
        <w:tab/>
        <w:t>……………………………………………………………</w:t>
      </w:r>
    </w:p>
    <w:p w:rsidR="00B87439" w:rsidRPr="001D2FB1" w:rsidRDefault="00B87439" w:rsidP="00E0468A">
      <w:pPr>
        <w:spacing w:after="0"/>
        <w:jc w:val="both"/>
      </w:pPr>
      <w:r w:rsidRPr="001D2FB1">
        <w:t>zwaną dalej Wykonawcą</w:t>
      </w:r>
    </w:p>
    <w:p w:rsidR="00B87439" w:rsidRPr="001D2FB1" w:rsidRDefault="00B87439" w:rsidP="00E0468A">
      <w:pPr>
        <w:spacing w:after="0"/>
        <w:jc w:val="both"/>
      </w:pPr>
    </w:p>
    <w:p w:rsidR="00B87439" w:rsidRPr="001D2FB1" w:rsidRDefault="00B87439" w:rsidP="0070347A">
      <w:pPr>
        <w:pStyle w:val="WW-Tekstpodstawowywcity2"/>
        <w:ind w:left="0" w:firstLine="0"/>
        <w:rPr>
          <w:color w:val="auto"/>
          <w:lang w:val="pl-PL"/>
        </w:rPr>
      </w:pPr>
      <w:r w:rsidRPr="001D2FB1">
        <w:rPr>
          <w:color w:val="auto"/>
          <w:lang w:val="pl-PL"/>
        </w:rPr>
        <w:t>na podstawie dokonanego przez Zamawiającego wyboru oferty Wykonawcy w przetargu nieograniczonym, została zawarta umowa o następującej treści:</w:t>
      </w:r>
    </w:p>
    <w:p w:rsidR="00B87439" w:rsidRPr="001D2FB1" w:rsidRDefault="00B87439" w:rsidP="00E0468A">
      <w:pPr>
        <w:spacing w:after="0"/>
        <w:jc w:val="both"/>
      </w:pPr>
    </w:p>
    <w:p w:rsidR="00B87439" w:rsidRPr="001D2FB1" w:rsidRDefault="00B87439" w:rsidP="00E0468A">
      <w:pPr>
        <w:spacing w:after="0"/>
        <w:jc w:val="center"/>
      </w:pPr>
      <w:r w:rsidRPr="001D2FB1">
        <w:t>§ 1.</w:t>
      </w:r>
    </w:p>
    <w:p w:rsidR="00B87439" w:rsidRPr="001D2FB1" w:rsidRDefault="00B87439" w:rsidP="00E0468A">
      <w:pPr>
        <w:spacing w:after="0"/>
        <w:jc w:val="both"/>
      </w:pPr>
    </w:p>
    <w:p w:rsidR="00B87439" w:rsidRPr="001D2FB1" w:rsidRDefault="00B87439" w:rsidP="00804B4D">
      <w:pPr>
        <w:jc w:val="both"/>
      </w:pPr>
      <w:r w:rsidRPr="001D2FB1">
        <w:t xml:space="preserve">Przedmiotem umowy </w:t>
      </w:r>
      <w:r w:rsidRPr="001D2FB1">
        <w:rPr>
          <w:b/>
          <w:bCs/>
          <w:i/>
          <w:iCs/>
        </w:rPr>
        <w:t>są archeologiczne badania rozpoznawcze w rejonie murów  miejskich (odcinek zachodni)</w:t>
      </w:r>
      <w:r w:rsidRPr="001D2FB1">
        <w:t xml:space="preserve"> </w:t>
      </w:r>
    </w:p>
    <w:p w:rsidR="00B87439" w:rsidRPr="001D2FB1" w:rsidRDefault="00B87439" w:rsidP="003C1D8F">
      <w:pPr>
        <w:jc w:val="both"/>
        <w:rPr>
          <w:i/>
          <w:iCs/>
        </w:rPr>
      </w:pPr>
      <w:r w:rsidRPr="001D2FB1">
        <w:t xml:space="preserve">Celem badań jest:  </w:t>
      </w:r>
      <w:r w:rsidRPr="001D2FB1">
        <w:rPr>
          <w:i/>
          <w:iCs/>
        </w:rPr>
        <w:t xml:space="preserve">rozpoznanie  ukształtowania skarpy zachodniej, ustalenie poziomów posadowienia murów obronnych, stanu technicznego ich fundamentów oraz poziomów użytkowych terenów  przylegającego do murów </w:t>
      </w:r>
    </w:p>
    <w:p w:rsidR="00B87439" w:rsidRPr="001D2FB1" w:rsidRDefault="00B87439" w:rsidP="00B24002">
      <w:pPr>
        <w:pStyle w:val="ListParagraph"/>
        <w:numPr>
          <w:ilvl w:val="0"/>
          <w:numId w:val="14"/>
        </w:numPr>
        <w:jc w:val="both"/>
        <w:rPr>
          <w:b/>
          <w:bCs/>
          <w:sz w:val="28"/>
          <w:szCs w:val="28"/>
        </w:rPr>
      </w:pPr>
      <w:r w:rsidRPr="001D2FB1">
        <w:rPr>
          <w:sz w:val="28"/>
          <w:szCs w:val="28"/>
        </w:rPr>
        <w:t>W zakres w.w zamówienia wchodzi:</w:t>
      </w:r>
    </w:p>
    <w:p w:rsidR="00B87439" w:rsidRPr="001D2FB1" w:rsidRDefault="00B87439" w:rsidP="006D7C04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</w:pPr>
      <w:r w:rsidRPr="001D2FB1">
        <w:t xml:space="preserve">opracowanie programu planowanych badań archeologicznych, zgodnie z § 3 ust. 1 pkt. 3 </w:t>
      </w:r>
      <w:r w:rsidRPr="001D2FB1">
        <w:rPr>
          <w:rFonts w:ascii="TimesNewRomanPSMT CE" w:hAnsi="TimesNewRomanPSMT CE" w:cs="TimesNewRomanPSMT CE"/>
        </w:rPr>
        <w:t xml:space="preserve">Rozporządzenia Ministra Kultury z dnia 9 </w:t>
      </w:r>
      <w:r w:rsidRPr="001D2FB1">
        <w:t>czerwca 2004r. w sprawie prowadzenia prac konserwatorskich, restauratorskich, robót budowlanych, badań konserwatorskich i architektonicznych, a także innych działań przy zabytku wpisanym do rejestru zabytków oraz badań archeologicznych i poszukiwań ukrytych lub porzuconych zabytków ruchomych (Dz. U. Nr 150, poz. 1579), zw. dalej „Rozporządzeniem,”</w:t>
      </w:r>
    </w:p>
    <w:p w:rsidR="00B87439" w:rsidRPr="001D2FB1" w:rsidRDefault="00B87439" w:rsidP="006D7C04">
      <w:pPr>
        <w:autoSpaceDE w:val="0"/>
        <w:autoSpaceDN w:val="0"/>
        <w:adjustRightInd w:val="0"/>
        <w:ind w:left="284" w:hanging="284"/>
        <w:jc w:val="both"/>
      </w:pPr>
      <w:r w:rsidRPr="001D2FB1">
        <w:t>2) przygotowanie wniosku o wydanie pozwolenia na prowadzenie badań archeologicznych objętych przedmiotem zamówienia, zgodnie z Rozporządzeniem,</w:t>
      </w:r>
    </w:p>
    <w:p w:rsidR="00B87439" w:rsidRPr="001D2FB1" w:rsidRDefault="00B87439" w:rsidP="00323392">
      <w:pPr>
        <w:autoSpaceDE w:val="0"/>
        <w:autoSpaceDN w:val="0"/>
        <w:adjustRightInd w:val="0"/>
        <w:ind w:left="284" w:hanging="284"/>
        <w:jc w:val="both"/>
      </w:pPr>
      <w:r w:rsidRPr="001D2FB1">
        <w:t>3)złożenie wniosku wraz z kompletem niezbędnych dokumentów, w siedzibie Wojewódzkiego Urzędu Ochrony Zabytków  w Kielcach Delegatura w Sandomierzu.</w:t>
      </w:r>
    </w:p>
    <w:p w:rsidR="00B87439" w:rsidRPr="001D2FB1" w:rsidRDefault="00B87439" w:rsidP="006D7C04">
      <w:pPr>
        <w:autoSpaceDE w:val="0"/>
        <w:autoSpaceDN w:val="0"/>
        <w:adjustRightInd w:val="0"/>
        <w:ind w:left="284" w:hanging="284"/>
        <w:jc w:val="both"/>
      </w:pPr>
      <w:r w:rsidRPr="001D2FB1">
        <w:t>4) uzyskanie pozwolenia Wojewódzkiego Konserwatora Zabytków na prowadzenie badań archeologicznych objętych przedmiotem zamówienia, zw. dalej „Pozwoleniem,”</w:t>
      </w:r>
    </w:p>
    <w:p w:rsidR="00B87439" w:rsidRPr="001D2FB1" w:rsidRDefault="00B87439" w:rsidP="006D7C04">
      <w:pPr>
        <w:autoSpaceDE w:val="0"/>
        <w:autoSpaceDN w:val="0"/>
        <w:adjustRightInd w:val="0"/>
        <w:ind w:left="284" w:hanging="284"/>
        <w:jc w:val="both"/>
        <w:rPr>
          <w:strike/>
        </w:rPr>
      </w:pPr>
      <w:r w:rsidRPr="001D2FB1">
        <w:t xml:space="preserve">5) wykonanie rozpoznania archeologicznego – 3 wykopy, </w:t>
      </w:r>
    </w:p>
    <w:p w:rsidR="00B87439" w:rsidRPr="001D2FB1" w:rsidRDefault="00B87439" w:rsidP="006D7C04">
      <w:pPr>
        <w:ind w:left="284"/>
        <w:jc w:val="both"/>
        <w:rPr>
          <w:b/>
          <w:bCs/>
        </w:rPr>
      </w:pPr>
      <w:r w:rsidRPr="001D2FB1">
        <w:rPr>
          <w:b/>
          <w:bCs/>
        </w:rPr>
        <w:t xml:space="preserve">wykop nr 1 -  po stronie wschodniej </w:t>
      </w:r>
      <w:r w:rsidRPr="001D2FB1">
        <w:t>(wewnątrz baszty)</w:t>
      </w:r>
      <w:r w:rsidRPr="001D2FB1">
        <w:rPr>
          <w:b/>
          <w:bCs/>
        </w:rPr>
        <w:t xml:space="preserve"> </w:t>
      </w:r>
    </w:p>
    <w:p w:rsidR="00B87439" w:rsidRPr="001D2FB1" w:rsidRDefault="00B87439" w:rsidP="006D7C04">
      <w:pPr>
        <w:spacing w:after="0"/>
        <w:ind w:left="284"/>
        <w:jc w:val="both"/>
      </w:pPr>
      <w:r w:rsidRPr="001D2FB1">
        <w:t>Minimalne wymiary:</w:t>
      </w:r>
    </w:p>
    <w:p w:rsidR="00B87439" w:rsidRPr="001D2FB1" w:rsidRDefault="00B87439" w:rsidP="006D7C04">
      <w:pPr>
        <w:spacing w:after="0"/>
        <w:ind w:left="284"/>
        <w:jc w:val="both"/>
      </w:pPr>
      <w:r w:rsidRPr="001D2FB1">
        <w:t xml:space="preserve">szerokość 2 m, </w:t>
      </w:r>
    </w:p>
    <w:p w:rsidR="00B87439" w:rsidRPr="001D2FB1" w:rsidRDefault="00B87439" w:rsidP="00804B4D">
      <w:pPr>
        <w:tabs>
          <w:tab w:val="left" w:pos="2531"/>
        </w:tabs>
        <w:spacing w:after="0"/>
        <w:ind w:left="284"/>
        <w:jc w:val="both"/>
      </w:pPr>
      <w:r w:rsidRPr="001D2FB1">
        <w:t xml:space="preserve">długość –– 5 m, </w:t>
      </w:r>
      <w:r w:rsidRPr="001D2FB1">
        <w:tab/>
      </w:r>
    </w:p>
    <w:p w:rsidR="00B87439" w:rsidRPr="001D2FB1" w:rsidRDefault="00B87439" w:rsidP="006D7C04">
      <w:pPr>
        <w:spacing w:after="0"/>
        <w:ind w:left="284"/>
        <w:jc w:val="both"/>
        <w:rPr>
          <w:b/>
          <w:bCs/>
          <w:sz w:val="28"/>
          <w:szCs w:val="28"/>
        </w:rPr>
      </w:pPr>
    </w:p>
    <w:p w:rsidR="00B87439" w:rsidRPr="001D2FB1" w:rsidRDefault="00B87439" w:rsidP="006D7C04">
      <w:pPr>
        <w:ind w:left="284"/>
        <w:jc w:val="both"/>
        <w:rPr>
          <w:b/>
          <w:bCs/>
        </w:rPr>
      </w:pPr>
      <w:r w:rsidRPr="001D2FB1">
        <w:rPr>
          <w:b/>
          <w:bCs/>
        </w:rPr>
        <w:t xml:space="preserve">Wykop nr 2 – po stronie wschodniej  muru </w:t>
      </w:r>
      <w:r w:rsidRPr="001D2FB1">
        <w:t>(trawnik)</w:t>
      </w:r>
    </w:p>
    <w:p w:rsidR="00B87439" w:rsidRPr="001D2FB1" w:rsidRDefault="00B87439" w:rsidP="006D7C04">
      <w:pPr>
        <w:spacing w:after="0"/>
        <w:ind w:left="284"/>
        <w:jc w:val="both"/>
      </w:pPr>
      <w:r w:rsidRPr="001D2FB1">
        <w:t>Minimalne wymiary:</w:t>
      </w:r>
    </w:p>
    <w:p w:rsidR="00B87439" w:rsidRPr="001D2FB1" w:rsidRDefault="00B87439" w:rsidP="006D7C04">
      <w:pPr>
        <w:spacing w:after="0"/>
        <w:ind w:left="284"/>
        <w:jc w:val="both"/>
      </w:pPr>
      <w:r w:rsidRPr="001D2FB1">
        <w:t xml:space="preserve">szerokość 2 m, </w:t>
      </w:r>
    </w:p>
    <w:p w:rsidR="00B87439" w:rsidRPr="001D2FB1" w:rsidRDefault="00B87439" w:rsidP="006D7C04">
      <w:pPr>
        <w:spacing w:after="0"/>
        <w:ind w:left="284"/>
        <w:jc w:val="both"/>
      </w:pPr>
      <w:r w:rsidRPr="001D2FB1">
        <w:t xml:space="preserve">długość 4 m, </w:t>
      </w:r>
    </w:p>
    <w:p w:rsidR="00B87439" w:rsidRPr="001D2FB1" w:rsidRDefault="00B87439" w:rsidP="006D7C04">
      <w:pPr>
        <w:spacing w:after="0"/>
        <w:ind w:left="284"/>
        <w:jc w:val="both"/>
        <w:rPr>
          <w:b/>
          <w:bCs/>
          <w:sz w:val="28"/>
          <w:szCs w:val="28"/>
        </w:rPr>
      </w:pPr>
    </w:p>
    <w:p w:rsidR="00B87439" w:rsidRPr="001D2FB1" w:rsidRDefault="00B87439" w:rsidP="006D7C04">
      <w:pPr>
        <w:ind w:left="284"/>
        <w:jc w:val="both"/>
        <w:rPr>
          <w:b/>
          <w:bCs/>
        </w:rPr>
      </w:pPr>
      <w:r w:rsidRPr="001D2FB1">
        <w:rPr>
          <w:b/>
          <w:bCs/>
        </w:rPr>
        <w:t xml:space="preserve">Wykop nr 3 – po stronie zachodniej muru </w:t>
      </w:r>
      <w:r w:rsidRPr="001D2FB1">
        <w:t>(skarpa)</w:t>
      </w:r>
    </w:p>
    <w:p w:rsidR="00B87439" w:rsidRPr="001D2FB1" w:rsidRDefault="00B87439" w:rsidP="006D7C04">
      <w:pPr>
        <w:spacing w:after="0"/>
        <w:ind w:left="284"/>
        <w:jc w:val="both"/>
      </w:pPr>
      <w:r w:rsidRPr="001D2FB1">
        <w:t>Minimalne wymiary:</w:t>
      </w:r>
    </w:p>
    <w:p w:rsidR="00B87439" w:rsidRPr="001D2FB1" w:rsidRDefault="00B87439" w:rsidP="006D7C04">
      <w:pPr>
        <w:spacing w:after="0"/>
        <w:ind w:left="284"/>
        <w:jc w:val="both"/>
      </w:pPr>
      <w:r w:rsidRPr="001D2FB1">
        <w:t xml:space="preserve">szerokość 2 m, </w:t>
      </w:r>
    </w:p>
    <w:p w:rsidR="00B87439" w:rsidRPr="001D2FB1" w:rsidRDefault="00B87439" w:rsidP="006D7C04">
      <w:pPr>
        <w:spacing w:after="0"/>
        <w:ind w:left="284"/>
        <w:jc w:val="both"/>
        <w:rPr>
          <w:strike/>
        </w:rPr>
      </w:pPr>
      <w:r w:rsidRPr="001D2FB1">
        <w:t xml:space="preserve">długość – 16 m, </w:t>
      </w:r>
    </w:p>
    <w:p w:rsidR="00B87439" w:rsidRPr="001D2FB1" w:rsidRDefault="00B87439" w:rsidP="006D7C04">
      <w:pPr>
        <w:spacing w:after="0"/>
        <w:jc w:val="both"/>
        <w:rPr>
          <w:b/>
          <w:bCs/>
          <w:sz w:val="28"/>
          <w:szCs w:val="28"/>
        </w:rPr>
      </w:pPr>
    </w:p>
    <w:p w:rsidR="00B87439" w:rsidRPr="001D2FB1" w:rsidRDefault="00B87439" w:rsidP="00C22F33">
      <w:pPr>
        <w:autoSpaceDE w:val="0"/>
        <w:autoSpaceDN w:val="0"/>
        <w:adjustRightInd w:val="0"/>
        <w:spacing w:after="0"/>
        <w:ind w:left="567" w:hanging="283"/>
      </w:pPr>
      <w:r w:rsidRPr="001D2FB1">
        <w:t>a) wykonanie prac ziemnych,</w:t>
      </w:r>
    </w:p>
    <w:p w:rsidR="00B87439" w:rsidRPr="001D2FB1" w:rsidRDefault="00B87439" w:rsidP="00C22F33">
      <w:pPr>
        <w:spacing w:after="0"/>
        <w:ind w:left="567" w:hanging="283"/>
        <w:jc w:val="both"/>
      </w:pPr>
      <w:r w:rsidRPr="001D2FB1">
        <w:t>b) eksploracja terenu do poziomu stropu calca,</w:t>
      </w:r>
    </w:p>
    <w:p w:rsidR="00B87439" w:rsidRPr="001D2FB1" w:rsidRDefault="00B87439" w:rsidP="00C22F33">
      <w:pPr>
        <w:spacing w:after="0"/>
        <w:ind w:left="567" w:hanging="283"/>
        <w:jc w:val="both"/>
      </w:pPr>
      <w:r w:rsidRPr="001D2FB1">
        <w:t>c) bieżące śledzenie i dokumentowanie opisowe, rysunkowe oraz fotograficzne profili wykopów, a także zbieranie archeologicznego materiału ruchomego z wykopów,</w:t>
      </w:r>
    </w:p>
    <w:p w:rsidR="00B87439" w:rsidRPr="001D2FB1" w:rsidRDefault="00B87439" w:rsidP="00C22F33">
      <w:pPr>
        <w:autoSpaceDE w:val="0"/>
        <w:autoSpaceDN w:val="0"/>
        <w:adjustRightInd w:val="0"/>
        <w:spacing w:after="0"/>
        <w:ind w:left="567" w:hanging="283"/>
        <w:jc w:val="both"/>
      </w:pPr>
      <w:r w:rsidRPr="001D2FB1">
        <w:t>d) w przypadku stwierdzenia występowania na obszarze prac badawczych zabytków archeologicznych – wykonanie wszelkich czynności wymagany</w:t>
      </w:r>
      <w:r>
        <w:t>ch przepisami o </w:t>
      </w:r>
      <w:r w:rsidRPr="001D2FB1">
        <w:t>ochronie zabytków i opieki nad zabytkami,</w:t>
      </w:r>
    </w:p>
    <w:p w:rsidR="00B87439" w:rsidRPr="001D2FB1" w:rsidRDefault="00B87439" w:rsidP="006D7C04">
      <w:pPr>
        <w:pStyle w:val="celp"/>
        <w:spacing w:after="0"/>
        <w:ind w:left="284" w:hanging="284"/>
      </w:pPr>
      <w:r w:rsidRPr="001D2FB1">
        <w:t xml:space="preserve">6) zabezpieczenie terenu prac archeologicznych w sposób zapewniający bezpieczeństwo ludzi i mienia, zgodnie z Rozporządzeniem Ministra Pracy i Polityki Socjalnej z dnia 26 września 1997 r. w sprawie ogólnych przepisów </w:t>
      </w:r>
      <w:r>
        <w:t>bezpieczeństwa i higieny pracy (</w:t>
      </w:r>
      <w:r w:rsidRPr="001D2FB1">
        <w:t>Dz.U. 200</w:t>
      </w:r>
      <w:r>
        <w:t>3</w:t>
      </w:r>
      <w:r w:rsidRPr="001D2FB1">
        <w:t xml:space="preserve"> Nr </w:t>
      </w:r>
      <w:r>
        <w:t>169</w:t>
      </w:r>
      <w:r w:rsidRPr="001D2FB1">
        <w:t xml:space="preserve">, poz. </w:t>
      </w:r>
      <w:r>
        <w:t>1650 z późn. zm.)</w:t>
      </w:r>
    </w:p>
    <w:p w:rsidR="00B87439" w:rsidRPr="001D2FB1" w:rsidRDefault="00B87439" w:rsidP="006D7C04">
      <w:pPr>
        <w:pStyle w:val="celp"/>
        <w:spacing w:after="0"/>
        <w:ind w:left="284" w:hanging="284"/>
      </w:pPr>
    </w:p>
    <w:p w:rsidR="00B87439" w:rsidRPr="001D2FB1" w:rsidRDefault="00B87439" w:rsidP="006D7C04">
      <w:pPr>
        <w:ind w:left="284" w:hanging="284"/>
        <w:jc w:val="both"/>
      </w:pPr>
      <w:r w:rsidRPr="001D2FB1">
        <w:t>7) rekultywację terenu po zakończeniu prac badawczych (wyrównanie i zasypanie), uporządkowanie terenu badań</w:t>
      </w:r>
    </w:p>
    <w:p w:rsidR="00B87439" w:rsidRPr="001D2FB1" w:rsidRDefault="00B87439" w:rsidP="006D7C04">
      <w:pPr>
        <w:ind w:left="284" w:hanging="284"/>
        <w:jc w:val="both"/>
      </w:pPr>
      <w:r w:rsidRPr="001D2FB1">
        <w:t>8) magazynowanie, konserwację i dozór pozyskanych dóbr kultury i przekazanie ich, zgodnie z decyzją Wojewódzkiego Konserwatora Zabytków, do wskazanych zbiorów muzealnych,</w:t>
      </w:r>
    </w:p>
    <w:p w:rsidR="00B87439" w:rsidRPr="001D2FB1" w:rsidRDefault="00B87439" w:rsidP="006D7C04">
      <w:pPr>
        <w:ind w:left="284" w:hanging="284"/>
        <w:jc w:val="both"/>
      </w:pPr>
      <w:r w:rsidRPr="001D2FB1">
        <w:t>9) opracowanie wyników przeprowadzonych badań archeologicznych, zgodnie ze standardami określonymi w Rozporządzeniu, przekazanie dokumentacji do Wojewódzkiego Konserwatora Zabytków  i Zamawiającemu,</w:t>
      </w:r>
    </w:p>
    <w:p w:rsidR="00B87439" w:rsidRPr="001D2FB1" w:rsidRDefault="00B87439" w:rsidP="006D7C04">
      <w:pPr>
        <w:ind w:left="284" w:hanging="284"/>
        <w:jc w:val="both"/>
      </w:pPr>
      <w:r w:rsidRPr="001D2FB1">
        <w:t>10) wszelkie prace pomocnicze i towarzyszące, które są konieczne do prawidłowego wykonania robót.</w:t>
      </w:r>
    </w:p>
    <w:p w:rsidR="00B87439" w:rsidRPr="001D2FB1" w:rsidRDefault="00B87439" w:rsidP="00377B31">
      <w:pPr>
        <w:ind w:left="284" w:hanging="284"/>
        <w:jc w:val="both"/>
      </w:pPr>
      <w:r w:rsidRPr="001D2FB1">
        <w:t>11) uzyskanie od Wojewódzkiego Konserwatora Zabytków potwierdzenia zakoń</w:t>
      </w:r>
      <w:r>
        <w:t>czenia i </w:t>
      </w:r>
      <w:r w:rsidRPr="001D2FB1">
        <w:t xml:space="preserve">odbioru końcowego prac objętych zamówieniem </w:t>
      </w:r>
    </w:p>
    <w:p w:rsidR="00B87439" w:rsidRPr="001D2FB1" w:rsidRDefault="00B87439" w:rsidP="00E0468A">
      <w:pPr>
        <w:spacing w:after="0"/>
        <w:jc w:val="both"/>
      </w:pPr>
    </w:p>
    <w:p w:rsidR="00B87439" w:rsidRPr="001D2FB1" w:rsidRDefault="00B87439" w:rsidP="00BC388B">
      <w:pPr>
        <w:jc w:val="center"/>
        <w:rPr>
          <w:b/>
          <w:bCs/>
        </w:rPr>
      </w:pPr>
      <w:r w:rsidRPr="001D2FB1">
        <w:rPr>
          <w:b/>
          <w:bCs/>
        </w:rPr>
        <w:t xml:space="preserve">§ 2 </w:t>
      </w:r>
    </w:p>
    <w:p w:rsidR="00B87439" w:rsidRPr="001D2FB1" w:rsidRDefault="00B87439" w:rsidP="007004FE">
      <w:pPr>
        <w:shd w:val="clear" w:color="auto" w:fill="FFFFFF"/>
        <w:tabs>
          <w:tab w:val="left" w:pos="727"/>
        </w:tabs>
        <w:autoSpaceDE w:val="0"/>
        <w:autoSpaceDN w:val="0"/>
        <w:adjustRightInd w:val="0"/>
        <w:ind w:left="284" w:right="23" w:hanging="284"/>
        <w:jc w:val="both"/>
      </w:pPr>
      <w:r w:rsidRPr="001D2FB1">
        <w:t>1. Dokumentacja badań będzie wykonana zgodnie ze standardami określonymi w § 11 Rozporządzenia.</w:t>
      </w:r>
    </w:p>
    <w:p w:rsidR="00B87439" w:rsidRPr="001D2FB1" w:rsidRDefault="00B87439" w:rsidP="007004FE">
      <w:pPr>
        <w:shd w:val="clear" w:color="auto" w:fill="FFFFFF"/>
        <w:tabs>
          <w:tab w:val="left" w:pos="727"/>
        </w:tabs>
        <w:autoSpaceDE w:val="0"/>
        <w:autoSpaceDN w:val="0"/>
        <w:adjustRightInd w:val="0"/>
        <w:ind w:left="284" w:right="23" w:hanging="284"/>
        <w:jc w:val="both"/>
        <w:rPr>
          <w:spacing w:val="-14"/>
        </w:rPr>
      </w:pPr>
      <w:r w:rsidRPr="001D2FB1">
        <w:rPr>
          <w:spacing w:val="-2"/>
        </w:rPr>
        <w:t>2. Wykonawca zobowiązuje się przekazać Zamawiającemu 4 egzemplarze dokumentacji w</w:t>
      </w:r>
      <w:r>
        <w:rPr>
          <w:spacing w:val="-2"/>
        </w:rPr>
        <w:t> </w:t>
      </w:r>
      <w:r w:rsidRPr="001D2FB1">
        <w:rPr>
          <w:spacing w:val="-1"/>
        </w:rPr>
        <w:t>formie papierowej oraz 1 egzemplarz w wersji elektronicznej, w formacie PDF.</w:t>
      </w:r>
    </w:p>
    <w:p w:rsidR="00B87439" w:rsidRPr="001D2FB1" w:rsidRDefault="00B87439" w:rsidP="007004FE">
      <w:pPr>
        <w:ind w:left="284" w:hanging="284"/>
        <w:jc w:val="both"/>
      </w:pPr>
      <w:r w:rsidRPr="001D2FB1">
        <w:t>3. Wykonawca przekaże również wymaganą w pozwoleniu ilość egzemplarzy dokumentacji</w:t>
      </w:r>
      <w:r w:rsidRPr="001D2FB1">
        <w:rPr>
          <w:b/>
          <w:bCs/>
        </w:rPr>
        <w:t xml:space="preserve"> </w:t>
      </w:r>
      <w:r w:rsidRPr="001D2FB1">
        <w:t>Wojewódzkiemu Konserwatorowi Zabytków.</w:t>
      </w:r>
    </w:p>
    <w:p w:rsidR="00B87439" w:rsidRPr="001D2FB1" w:rsidRDefault="00B87439" w:rsidP="007004FE">
      <w:pPr>
        <w:shd w:val="clear" w:color="auto" w:fill="FFFFFF"/>
        <w:tabs>
          <w:tab w:val="left" w:pos="727"/>
        </w:tabs>
        <w:autoSpaceDE w:val="0"/>
        <w:autoSpaceDN w:val="0"/>
        <w:adjustRightInd w:val="0"/>
        <w:ind w:left="284" w:right="6" w:hanging="284"/>
        <w:jc w:val="both"/>
        <w:rPr>
          <w:spacing w:val="-18"/>
        </w:rPr>
      </w:pPr>
      <w:r w:rsidRPr="001D2FB1">
        <w:t xml:space="preserve">4. Wykonawca przenosi na Zamawiającego autorskie prawa majątkowe do dokumentacji </w:t>
      </w:r>
      <w:r w:rsidRPr="001D2FB1">
        <w:rPr>
          <w:spacing w:val="-1"/>
        </w:rPr>
        <w:t xml:space="preserve">badań archeologicznych. </w:t>
      </w:r>
    </w:p>
    <w:p w:rsidR="00B87439" w:rsidRPr="001D2FB1" w:rsidRDefault="00B87439" w:rsidP="00BC388B">
      <w:pPr>
        <w:jc w:val="center"/>
        <w:rPr>
          <w:b/>
          <w:bCs/>
        </w:rPr>
      </w:pPr>
      <w:r w:rsidRPr="001D2FB1">
        <w:rPr>
          <w:b/>
          <w:bCs/>
        </w:rPr>
        <w:t>§ 3</w:t>
      </w:r>
    </w:p>
    <w:p w:rsidR="00B87439" w:rsidRPr="001D2FB1" w:rsidRDefault="00B87439" w:rsidP="00BC388B">
      <w:r w:rsidRPr="001D2FB1">
        <w:t>Zamawiający zobowiązuje się do:</w:t>
      </w:r>
    </w:p>
    <w:p w:rsidR="00B87439" w:rsidRPr="001D2FB1" w:rsidRDefault="00B87439" w:rsidP="007004FE">
      <w:pPr>
        <w:spacing w:after="0"/>
        <w:ind w:left="284" w:hanging="284"/>
        <w:jc w:val="both"/>
      </w:pPr>
      <w:r w:rsidRPr="001D2FB1">
        <w:t>1) udostępnienia wykonawcy wszelkich posiadanych dokumentów i informacji koniecznych do uzyskania pozwolenia na prowadzenie badań oraz niezbędnych do przeprowadzenia badań,</w:t>
      </w:r>
    </w:p>
    <w:p w:rsidR="00B87439" w:rsidRPr="001D2FB1" w:rsidRDefault="00B87439" w:rsidP="00A14546">
      <w:pPr>
        <w:ind w:left="284" w:hanging="284"/>
        <w:jc w:val="both"/>
      </w:pPr>
      <w:r w:rsidRPr="001D2FB1">
        <w:t xml:space="preserve">2) przekazania protokolarnie terenu na którym będą prowadzone badania w zakresie umożliwiającym ich prowadzenie, po podpisaniu umowy oraz uzyskaniu przez wykonawcę pozwolenia na prowadzenie badań. </w:t>
      </w:r>
    </w:p>
    <w:p w:rsidR="00B87439" w:rsidRPr="001D2FB1" w:rsidRDefault="00B87439" w:rsidP="007004FE">
      <w:pPr>
        <w:spacing w:after="0"/>
        <w:ind w:left="284" w:hanging="284"/>
        <w:jc w:val="both"/>
      </w:pPr>
      <w:r w:rsidRPr="001D2FB1">
        <w:t>3) dokonania odbioru.</w:t>
      </w:r>
    </w:p>
    <w:p w:rsidR="00B87439" w:rsidRPr="001D2FB1" w:rsidRDefault="00B87439" w:rsidP="007004FE">
      <w:pPr>
        <w:spacing w:after="0"/>
        <w:rPr>
          <w:b/>
          <w:bCs/>
        </w:rPr>
      </w:pPr>
    </w:p>
    <w:p w:rsidR="00B87439" w:rsidRPr="001D2FB1" w:rsidRDefault="00B87439" w:rsidP="00BC388B">
      <w:pPr>
        <w:jc w:val="center"/>
        <w:rPr>
          <w:b/>
          <w:bCs/>
        </w:rPr>
      </w:pPr>
      <w:r w:rsidRPr="001D2FB1">
        <w:rPr>
          <w:b/>
          <w:bCs/>
        </w:rPr>
        <w:t>§ 4</w:t>
      </w:r>
    </w:p>
    <w:p w:rsidR="00B87439" w:rsidRPr="001D2FB1" w:rsidRDefault="00B87439" w:rsidP="00992126">
      <w:pPr>
        <w:jc w:val="both"/>
      </w:pPr>
      <w:r w:rsidRPr="001D2FB1">
        <w:t>Obowiązki wykonawcy</w:t>
      </w:r>
    </w:p>
    <w:p w:rsidR="00B87439" w:rsidRPr="001D2FB1" w:rsidRDefault="00B87439" w:rsidP="002E439A">
      <w:pPr>
        <w:ind w:left="284" w:hanging="284"/>
        <w:jc w:val="both"/>
      </w:pPr>
      <w:r w:rsidRPr="001D2FB1">
        <w:t>1 Wykonawca odpowiada za właściwe, terminowe i zgodne z przepisami o ochronie zabytków i opiece nad zabytkami wykonanie zamówienia, zapewnienie warunków bezpieczeństwa osób i mienia przebywających na terenie badań oraz za stosowane metody organizacyjno - techniczne.</w:t>
      </w:r>
    </w:p>
    <w:p w:rsidR="00B87439" w:rsidRPr="001D2FB1" w:rsidRDefault="00B87439" w:rsidP="002E439A">
      <w:pPr>
        <w:ind w:left="284" w:hanging="284"/>
        <w:jc w:val="both"/>
      </w:pPr>
      <w:r w:rsidRPr="001D2FB1">
        <w:t>2. Wykonawca zapewni kierownictwo, personel, materiały, sprzęt i inne urządzenia niezbędne do wykonania badań.</w:t>
      </w:r>
    </w:p>
    <w:p w:rsidR="00B87439" w:rsidRPr="001D2FB1" w:rsidRDefault="00B87439" w:rsidP="000114DD">
      <w:pPr>
        <w:autoSpaceDE w:val="0"/>
        <w:autoSpaceDN w:val="0"/>
        <w:adjustRightInd w:val="0"/>
        <w:ind w:left="284" w:hanging="284"/>
        <w:jc w:val="both"/>
      </w:pPr>
      <w:r w:rsidRPr="001D2FB1">
        <w:t>3. W razie odkrycia stwierdzenia występowania na obszarze prac badawczych zabytku archeologicznego, wykonawca będzie zobowiązany do jego zabezpieczenia i do niezwłocznego zawiadomienia Wojewódzkiego Konserwatora Zabytków.</w:t>
      </w:r>
    </w:p>
    <w:p w:rsidR="00B87439" w:rsidRPr="001D2FB1" w:rsidRDefault="00B87439" w:rsidP="00A14546">
      <w:pPr>
        <w:autoSpaceDE w:val="0"/>
        <w:autoSpaceDN w:val="0"/>
        <w:adjustRightInd w:val="0"/>
        <w:ind w:left="284" w:hanging="284"/>
        <w:jc w:val="both"/>
      </w:pPr>
      <w:r w:rsidRPr="001D2FB1">
        <w:t>4. Wykonawca będzie zobowiązany do wypełnienia dodatkowych warunków określonych w pozwoleniu, o którym mowa w § 1 pkt. I.4 umowy, zgodnie z § 5 ust. 6 Rozporządzenia.</w:t>
      </w:r>
    </w:p>
    <w:p w:rsidR="00B87439" w:rsidRPr="001D2FB1" w:rsidRDefault="00B87439" w:rsidP="00A14546">
      <w:pPr>
        <w:autoSpaceDE w:val="0"/>
        <w:autoSpaceDN w:val="0"/>
        <w:adjustRightInd w:val="0"/>
        <w:ind w:left="284" w:hanging="284"/>
        <w:jc w:val="both"/>
      </w:pPr>
      <w:r w:rsidRPr="001D2FB1">
        <w:t>5. Od daty protokolarnego przejęcia terenu badań, do momentu odbioru końcowego wykonawca ponosi odpowiedzialność na zasadach ogólnych za wszystkie szkody spowodowane jego działaniem, wynikłe na tym terenie.</w:t>
      </w:r>
    </w:p>
    <w:p w:rsidR="00B87439" w:rsidRPr="001D2FB1" w:rsidRDefault="00B87439" w:rsidP="00992126">
      <w:pPr>
        <w:ind w:left="284" w:hanging="284"/>
        <w:jc w:val="both"/>
      </w:pPr>
      <w:r w:rsidRPr="001D2FB1">
        <w:t xml:space="preserve">6 Wykonawca zagwarantuje spełnienie wymagań bhp i ppoż. we wszystkich miejscach wykonywania robót i miejscach składowania materiałów oraz zapewnienia należytego porządku na terenie </w:t>
      </w:r>
      <w:r>
        <w:t>badań</w:t>
      </w:r>
      <w:r w:rsidRPr="001D2FB1">
        <w:t xml:space="preserve"> i w jego otoczeniu.</w:t>
      </w:r>
    </w:p>
    <w:p w:rsidR="00B87439" w:rsidRPr="001D2FB1" w:rsidRDefault="00B87439" w:rsidP="00992126">
      <w:pPr>
        <w:ind w:left="284" w:hanging="284"/>
        <w:jc w:val="both"/>
      </w:pPr>
      <w:r w:rsidRPr="001D2FB1">
        <w:t>7 Wykonawca odpowiada za usunięcie wszelkich uszkodzeń wynikłych w czasie prowadzenia badań, a nie występujących w momencie przekazania terenu badań oraz za rekultywację terenu po zakończeniu prac badawczych (wyrównanie i zasypanie wykopu), uporządkowanie terenu badań.</w:t>
      </w:r>
    </w:p>
    <w:p w:rsidR="00B87439" w:rsidRPr="001D2FB1" w:rsidRDefault="00B87439" w:rsidP="00C22F33">
      <w:pPr>
        <w:autoSpaceDE w:val="0"/>
        <w:autoSpaceDN w:val="0"/>
        <w:adjustRightInd w:val="0"/>
        <w:ind w:left="284" w:hanging="284"/>
        <w:jc w:val="both"/>
      </w:pPr>
      <w:r w:rsidRPr="001D2FB1">
        <w:t>8. Szkody i zniszczenia spowodowane w wykonywanych robotach – obiektach na skutek zdarzeń losowych i innych powstałe przed odbiorem końcowym Wykonawca  zobowiązuje się  naprawić na koszt własny.</w:t>
      </w:r>
      <w:r w:rsidRPr="001D2FB1">
        <w:rPr>
          <w:strike/>
        </w:rPr>
        <w:t xml:space="preserve"> </w:t>
      </w:r>
    </w:p>
    <w:p w:rsidR="00B87439" w:rsidRPr="001D2FB1" w:rsidRDefault="00B87439" w:rsidP="000114DD">
      <w:pPr>
        <w:pStyle w:val="BodyText"/>
        <w:ind w:left="284" w:hanging="284"/>
        <w:rPr>
          <w:rFonts w:ascii="Times New Roman" w:hAnsi="Times New Roman" w:cs="Times New Roman"/>
          <w:strike/>
        </w:rPr>
      </w:pPr>
    </w:p>
    <w:p w:rsidR="00B87439" w:rsidRPr="001D2FB1" w:rsidRDefault="00B87439" w:rsidP="00BC388B">
      <w:pPr>
        <w:ind w:left="4248"/>
        <w:rPr>
          <w:b/>
          <w:bCs/>
        </w:rPr>
      </w:pPr>
      <w:r w:rsidRPr="001D2FB1">
        <w:rPr>
          <w:b/>
          <w:bCs/>
        </w:rPr>
        <w:t>§ 6</w:t>
      </w:r>
    </w:p>
    <w:p w:rsidR="00B87439" w:rsidRPr="001D2FB1" w:rsidRDefault="00B87439" w:rsidP="00BC388B">
      <w:pPr>
        <w:ind w:left="360" w:hanging="360"/>
        <w:jc w:val="both"/>
      </w:pPr>
      <w:r w:rsidRPr="001D2FB1">
        <w:t>1. Zamawiający nie może zlecić podwykonawcom całości robót  objętych przedmiotem zamówienia.</w:t>
      </w:r>
    </w:p>
    <w:p w:rsidR="00B87439" w:rsidRPr="001D2FB1" w:rsidRDefault="00B87439" w:rsidP="00EF78FD">
      <w:pPr>
        <w:ind w:left="360" w:hanging="360"/>
        <w:jc w:val="both"/>
      </w:pPr>
      <w:r w:rsidRPr="001D2FB1">
        <w:t>2.</w:t>
      </w:r>
      <w:r w:rsidRPr="001D2FB1">
        <w:tab/>
        <w:t>Zamawiający dopuszcza zlecenie podwykonawcom części zamówienia – części wskazanej w ofercie - lecz nie polegającej na wykonaniu samych badań archeologicznych.</w:t>
      </w:r>
    </w:p>
    <w:p w:rsidR="00B87439" w:rsidRPr="001D2FB1" w:rsidRDefault="00B87439" w:rsidP="00EF78FD">
      <w:pPr>
        <w:ind w:left="360" w:hanging="360"/>
        <w:jc w:val="both"/>
      </w:pPr>
      <w:r w:rsidRPr="001D2FB1">
        <w:t>3.</w:t>
      </w:r>
      <w:r w:rsidRPr="001D2FB1">
        <w:tab/>
        <w:t xml:space="preserve"> Zlecenie wykonania części zamówienia podwykonawcom nie zmienia zobowiązań Wykonawcy wobec Zamawiającego za wykonanie tej części prac. Wykonawca jest odpowiedzialny za działania, uchybienia i zaniedbania podwykonawców i jego pracowników w takim samym stopniu jakby to były działania, uchybienia lub zaniedbania jego własnych pracowników.</w:t>
      </w:r>
    </w:p>
    <w:p w:rsidR="00B87439" w:rsidRPr="001D2FB1" w:rsidRDefault="00B87439" w:rsidP="00EF78FD">
      <w:pPr>
        <w:ind w:left="360" w:hanging="360"/>
        <w:jc w:val="both"/>
      </w:pPr>
      <w:r w:rsidRPr="001D2FB1">
        <w:t>4.</w:t>
      </w:r>
      <w:r w:rsidRPr="001D2FB1">
        <w:tab/>
        <w:t>W przypadku przekazania prac podwykonawcom Wykonawca przedłoży oświadczenia (przed złożeniem faktury końcowej), że roszczenia podwykonawców zostały zaspokojone.</w:t>
      </w:r>
    </w:p>
    <w:p w:rsidR="00B87439" w:rsidRPr="00D86219" w:rsidRDefault="00B87439" w:rsidP="00EF78FD">
      <w:pPr>
        <w:ind w:left="360" w:hanging="360"/>
        <w:jc w:val="both"/>
      </w:pPr>
      <w:r w:rsidRPr="001D2FB1">
        <w:t xml:space="preserve">5. </w:t>
      </w:r>
      <w:r>
        <w:t>Podwykonawcy muszą</w:t>
      </w:r>
      <w:r w:rsidRPr="00D86219">
        <w:t xml:space="preserve"> spełniać warunki opisane w art. 22 ustawy Prawo Zamówień Publicznych,</w:t>
      </w:r>
    </w:p>
    <w:p w:rsidR="00B87439" w:rsidRPr="001D2FB1" w:rsidRDefault="00B87439" w:rsidP="00BC388B">
      <w:pPr>
        <w:jc w:val="center"/>
        <w:rPr>
          <w:b/>
          <w:bCs/>
        </w:rPr>
      </w:pPr>
      <w:r w:rsidRPr="001D2FB1">
        <w:rPr>
          <w:b/>
          <w:bCs/>
        </w:rPr>
        <w:t>§ 7</w:t>
      </w:r>
    </w:p>
    <w:p w:rsidR="00B87439" w:rsidRPr="001D2FB1" w:rsidRDefault="00B87439" w:rsidP="00D41030">
      <w:pPr>
        <w:ind w:left="284" w:hanging="142"/>
        <w:jc w:val="both"/>
      </w:pPr>
      <w:r w:rsidRPr="001D2FB1">
        <w:t>1. Wykonawca jest ubezpieczony od odpowiedzialności cywilnej z tytułu prowadzonej działalności gospodarczej na sumę ubezpieczenia ……….. zł, polisa nr ………………… wystawiona przez ………………………………………..</w:t>
      </w:r>
      <w:r>
        <w:t xml:space="preserve"> </w:t>
      </w:r>
    </w:p>
    <w:p w:rsidR="00B87439" w:rsidRPr="001D2FB1" w:rsidRDefault="00B87439" w:rsidP="00BC388B">
      <w:pPr>
        <w:autoSpaceDE w:val="0"/>
        <w:autoSpaceDN w:val="0"/>
        <w:adjustRightInd w:val="0"/>
        <w:jc w:val="both"/>
      </w:pPr>
      <w:r w:rsidRPr="001D2FB1">
        <w:rPr>
          <w:rFonts w:ascii="TimesNewRomanPSMT CE" w:hAnsi="TimesNewRomanPSMT CE" w:cs="TimesNewRomanPSMT CE"/>
        </w:rPr>
        <w:t>2. Wykonawca zapewni ciąg</w:t>
      </w:r>
      <w:r w:rsidRPr="001D2FB1">
        <w:t>ł</w:t>
      </w:r>
      <w:r w:rsidRPr="001D2FB1">
        <w:rPr>
          <w:rFonts w:ascii="TimesNewRomanPSMT CE" w:hAnsi="TimesNewRomanPSMT CE" w:cs="TimesNewRomanPSMT CE"/>
        </w:rPr>
        <w:t xml:space="preserve">ość ubezpieczenia określonego w ust. 1, na sumę </w:t>
      </w:r>
      <w:r w:rsidRPr="001D2FB1">
        <w:rPr>
          <w:rFonts w:ascii="TimesNewRomanPSMT" w:hAnsi="TimesNewRomanPSMT" w:cs="TimesNewRomanPSMT"/>
        </w:rPr>
        <w:t xml:space="preserve">…………………. </w:t>
      </w:r>
      <w:r>
        <w:rPr>
          <w:rFonts w:ascii="TimesNewRomanPSMT" w:hAnsi="TimesNewRomanPSMT" w:cs="TimesNewRomanPSMT"/>
        </w:rPr>
        <w:t xml:space="preserve">- </w:t>
      </w:r>
      <w:r w:rsidRPr="001D2FB1">
        <w:rPr>
          <w:rFonts w:ascii="TimesNewRomanPSMT CE" w:hAnsi="TimesNewRomanPSMT CE" w:cs="TimesNewRomanPSMT CE"/>
        </w:rPr>
        <w:t xml:space="preserve">równą wartości umowy przez cały okres realizacji umowy, tj. przynajmniej do dnia podpisania przez strony protokołu odbioru końcowego. </w:t>
      </w:r>
    </w:p>
    <w:p w:rsidR="00B87439" w:rsidRPr="001D2FB1" w:rsidRDefault="00B87439" w:rsidP="00BC388B">
      <w:pPr>
        <w:jc w:val="center"/>
        <w:rPr>
          <w:b/>
          <w:bCs/>
        </w:rPr>
      </w:pPr>
      <w:r w:rsidRPr="001D2FB1">
        <w:rPr>
          <w:b/>
          <w:bCs/>
        </w:rPr>
        <w:t>§ 8</w:t>
      </w:r>
    </w:p>
    <w:p w:rsidR="00B87439" w:rsidRPr="001D2FB1" w:rsidRDefault="00B87439" w:rsidP="00BC388B">
      <w:pPr>
        <w:jc w:val="both"/>
      </w:pPr>
      <w:r w:rsidRPr="001D2FB1">
        <w:t>1. W celu omówienia bieżących spraw dotyczących wykonania i zaawansowania badań, zamawiający może zwołać naradę koordynacyjną z udział</w:t>
      </w:r>
      <w:r>
        <w:t>em przedstawicieli wykonawcy, i </w:t>
      </w:r>
      <w:r w:rsidRPr="001D2FB1">
        <w:t>zamawiającego lub komisję konserwatorską, z udziałem przedstawicieli wykonawcy, zamawiającego i Wojewódzkiego Konserwatora Zabytków.</w:t>
      </w:r>
    </w:p>
    <w:p w:rsidR="00B87439" w:rsidRPr="001D2FB1" w:rsidRDefault="00B87439" w:rsidP="00BC388B">
      <w:pPr>
        <w:jc w:val="both"/>
      </w:pPr>
      <w:r w:rsidRPr="001D2FB1">
        <w:t>2. Narady będą protokołowane a kopie protokołu zostaną doręczone wszystkim osobom biorącym udział w spotkaniu.</w:t>
      </w:r>
    </w:p>
    <w:p w:rsidR="00B87439" w:rsidRPr="001D2FB1" w:rsidRDefault="00B87439" w:rsidP="00BC388B">
      <w:pPr>
        <w:jc w:val="both"/>
      </w:pPr>
      <w:r w:rsidRPr="001D2FB1">
        <w:t>3. Wykonawca oświadcza, że badania archeologiczne będą prowadzone przez: ………………………………………………….., posiadającego uprawnienia do prowadzenia badań archeologicznych, zgodnie z § 10 ust. 1 Rozporządzenia. Dokumenty potwierdzające posiadanie wymaganych uprawnień zostały załączone do oferty wykonawcy.</w:t>
      </w:r>
    </w:p>
    <w:p w:rsidR="00B87439" w:rsidRPr="001D2FB1" w:rsidRDefault="00B87439" w:rsidP="00BC388B">
      <w:pPr>
        <w:jc w:val="both"/>
      </w:pPr>
      <w:r w:rsidRPr="001D2FB1">
        <w:t>4. Osoba wskazana w ust. 3 pełni swoje obowiązki osobiście. W przypadku wystąpienia przeszkód w ich wykonywaniu Wykonawca będzie zobowiązany zapewnić na swój koszt zastępstwo. Zastępca ustanowiony w ten sposób będzie posiadać nie niższe uprawnienia i doświadczenie zawodowe, niż osoba wskazana w ust. 3.</w:t>
      </w:r>
    </w:p>
    <w:p w:rsidR="00B87439" w:rsidRPr="001D2FB1" w:rsidRDefault="00B87439" w:rsidP="00BC388B">
      <w:pPr>
        <w:jc w:val="both"/>
      </w:pPr>
      <w:r w:rsidRPr="001D2FB1">
        <w:t>5. Ustanowienie zastępstwa wymaga zgody Zamawiającego wyrażonej pisemnie, ale nie wymaga aneksu do umowy. Wykonawca niezwłocznie powiadom</w:t>
      </w:r>
      <w:r>
        <w:t>i Zamawiającego o </w:t>
      </w:r>
      <w:r w:rsidRPr="001D2FB1">
        <w:t>zamiarze zmiany osoby prowadzącej badania, ze wskazaniem nazwiska zastępcy, jego uprawnień oraz danych na temat doświadczenia zawodowego wraz z uzasadnieniem zmiany.</w:t>
      </w:r>
    </w:p>
    <w:p w:rsidR="00B87439" w:rsidRPr="00852A0D" w:rsidRDefault="00B87439" w:rsidP="00BC388B">
      <w:pPr>
        <w:jc w:val="center"/>
        <w:rPr>
          <w:b/>
          <w:bCs/>
        </w:rPr>
      </w:pPr>
      <w:r w:rsidRPr="00852A0D">
        <w:rPr>
          <w:b/>
          <w:bCs/>
        </w:rPr>
        <w:t>§ 9</w:t>
      </w:r>
    </w:p>
    <w:p w:rsidR="00B87439" w:rsidRPr="00852A0D" w:rsidRDefault="00B87439" w:rsidP="00852A0D">
      <w:pPr>
        <w:tabs>
          <w:tab w:val="left" w:pos="284"/>
        </w:tabs>
        <w:jc w:val="both"/>
        <w:rPr>
          <w:strike/>
        </w:rPr>
      </w:pPr>
      <w:r>
        <w:t>1.</w:t>
      </w:r>
      <w:r>
        <w:tab/>
      </w:r>
      <w:r w:rsidRPr="00852A0D">
        <w:t xml:space="preserve">Zamawiający wykona przedmiot umowy do dnia </w:t>
      </w:r>
      <w:r w:rsidRPr="00852A0D">
        <w:rPr>
          <w:b/>
          <w:bCs/>
        </w:rPr>
        <w:t>15.09.2010r.</w:t>
      </w:r>
    </w:p>
    <w:p w:rsidR="00B87439" w:rsidRPr="001D2FB1" w:rsidRDefault="00B87439" w:rsidP="00EF78FD">
      <w:pPr>
        <w:ind w:left="284" w:hanging="284"/>
        <w:jc w:val="both"/>
      </w:pPr>
      <w:r w:rsidRPr="001D2FB1">
        <w:t>2. Za dotrzymanie terminu wykonania umowy strony uznają zakończenie przez Wykonawcę badań, wykonanie wszystkich obowiązków określonych w umowie, uzyskanie od Wojewódzkiego Konserwatora Zabyt</w:t>
      </w:r>
      <w:r>
        <w:t>ków potwierdzenie zakończenia i </w:t>
      </w:r>
      <w:r w:rsidRPr="001D2FB1">
        <w:t xml:space="preserve">odbioru prac objętych zamówieniem oraz dostarczenie zamawiającemu </w:t>
      </w:r>
      <w:r>
        <w:t>i </w:t>
      </w:r>
      <w:r w:rsidRPr="001D2FB1">
        <w:t xml:space="preserve">Wojewódzkiemu Konserwatorowi Zabytków opracowania wyników badań, </w:t>
      </w:r>
    </w:p>
    <w:p w:rsidR="00B87439" w:rsidRPr="001D2FB1" w:rsidRDefault="00B87439" w:rsidP="00EF78FD">
      <w:pPr>
        <w:ind w:left="284" w:hanging="284"/>
        <w:jc w:val="both"/>
      </w:pPr>
      <w:r w:rsidRPr="001D2FB1">
        <w:t>3. Termin określony w ust. 1 będzie potwierdzony ustaleniami protokołu odbioru końcowego.</w:t>
      </w:r>
    </w:p>
    <w:p w:rsidR="00B87439" w:rsidRPr="001D2FB1" w:rsidRDefault="00B87439" w:rsidP="00EF78FD">
      <w:pPr>
        <w:ind w:left="426" w:hanging="426"/>
        <w:jc w:val="both"/>
      </w:pPr>
      <w:r w:rsidRPr="001D2FB1">
        <w:t>4.  Odbioru dokona komisja wyznaczona przez Zamawiającego oraz stosownie do treści pozwolenia - przedstawiciel Wojewódzkiego Urzędu Ochrony Zabytków</w:t>
      </w:r>
    </w:p>
    <w:p w:rsidR="00B87439" w:rsidRDefault="00B87439" w:rsidP="00BC388B">
      <w:pPr>
        <w:jc w:val="center"/>
        <w:rPr>
          <w:b/>
          <w:bCs/>
        </w:rPr>
      </w:pPr>
    </w:p>
    <w:p w:rsidR="00B87439" w:rsidRDefault="00B87439" w:rsidP="00BC388B">
      <w:pPr>
        <w:jc w:val="center"/>
        <w:rPr>
          <w:b/>
          <w:bCs/>
        </w:rPr>
      </w:pPr>
      <w:r w:rsidRPr="001D2FB1">
        <w:rPr>
          <w:b/>
          <w:bCs/>
        </w:rPr>
        <w:t>§ 1</w:t>
      </w:r>
      <w:r>
        <w:rPr>
          <w:b/>
          <w:bCs/>
        </w:rPr>
        <w:t>0</w:t>
      </w:r>
    </w:p>
    <w:p w:rsidR="00B87439" w:rsidRPr="001D2FB1" w:rsidRDefault="00B87439" w:rsidP="00BC388B">
      <w:pPr>
        <w:jc w:val="center"/>
        <w:rPr>
          <w:b/>
          <w:bCs/>
        </w:rPr>
      </w:pPr>
    </w:p>
    <w:p w:rsidR="00B87439" w:rsidRPr="001D2FB1" w:rsidRDefault="00B87439" w:rsidP="00377B31">
      <w:pPr>
        <w:pStyle w:val="ListParagraph"/>
        <w:numPr>
          <w:ilvl w:val="0"/>
          <w:numId w:val="18"/>
        </w:numPr>
        <w:tabs>
          <w:tab w:val="left" w:pos="5954"/>
        </w:tabs>
        <w:ind w:left="426" w:hanging="426"/>
        <w:jc w:val="both"/>
      </w:pPr>
      <w:r w:rsidRPr="001D2FB1">
        <w:t>Strony ustalają, że za wykonanie przedmiotu umowy określonego w § 1 niniejszej umowy oraz za przeniesienie autorskich praw majątkowych do dokumentacji badań, wykonawca otrzyma wynagrodzenie wynikające z oferty wykonawcy w wysokości:</w:t>
      </w:r>
    </w:p>
    <w:p w:rsidR="00B87439" w:rsidRPr="001D2FB1" w:rsidRDefault="00B87439" w:rsidP="00377B31">
      <w:pPr>
        <w:pStyle w:val="ListParagraph"/>
        <w:tabs>
          <w:tab w:val="left" w:pos="5954"/>
        </w:tabs>
        <w:ind w:left="567" w:hanging="567"/>
        <w:jc w:val="both"/>
      </w:pPr>
      <w:r w:rsidRPr="001D2FB1">
        <w:t xml:space="preserve">    </w:t>
      </w:r>
      <w:r w:rsidRPr="001D2FB1">
        <w:rPr>
          <w:b/>
          <w:bCs/>
        </w:rPr>
        <w:t xml:space="preserve"> Kwota ryczałtowa brutto   </w:t>
      </w:r>
      <w:r w:rsidRPr="001D2FB1">
        <w:t xml:space="preserve">………………….….  zł </w:t>
      </w:r>
    </w:p>
    <w:p w:rsidR="00B87439" w:rsidRPr="001D2FB1" w:rsidRDefault="00B87439" w:rsidP="00377B31">
      <w:pPr>
        <w:pStyle w:val="ListParagraph"/>
        <w:tabs>
          <w:tab w:val="left" w:pos="5954"/>
        </w:tabs>
        <w:ind w:left="426" w:hanging="426"/>
        <w:jc w:val="both"/>
      </w:pPr>
      <w:r w:rsidRPr="001D2FB1">
        <w:tab/>
        <w:t>(słownie: ………………………………………….……………… zł).</w:t>
      </w:r>
    </w:p>
    <w:p w:rsidR="00B87439" w:rsidRPr="001D2FB1" w:rsidRDefault="00B87439" w:rsidP="00377B31">
      <w:pPr>
        <w:pStyle w:val="ListParagraph"/>
        <w:tabs>
          <w:tab w:val="left" w:pos="5954"/>
        </w:tabs>
        <w:ind w:left="426" w:hanging="426"/>
        <w:jc w:val="both"/>
      </w:pPr>
      <w:r w:rsidRPr="001D2FB1">
        <w:tab/>
        <w:t>w tym podatek VAT kwota.. ……………………..</w:t>
      </w:r>
    </w:p>
    <w:p w:rsidR="00B87439" w:rsidRPr="001D2FB1" w:rsidRDefault="00B87439" w:rsidP="00377B31">
      <w:pPr>
        <w:pStyle w:val="ListParagraph"/>
        <w:tabs>
          <w:tab w:val="left" w:pos="5954"/>
        </w:tabs>
        <w:ind w:left="426" w:hanging="426"/>
        <w:jc w:val="both"/>
      </w:pPr>
      <w:r w:rsidRPr="001D2FB1">
        <w:tab/>
      </w:r>
      <w:r w:rsidRPr="001D2FB1">
        <w:rPr>
          <w:b/>
          <w:bCs/>
        </w:rPr>
        <w:t>Kwota ryczałtowa netto</w:t>
      </w:r>
      <w:r w:rsidRPr="001D2FB1">
        <w:t xml:space="preserve"> :……………….………zł</w:t>
      </w:r>
    </w:p>
    <w:p w:rsidR="00B87439" w:rsidRPr="001D2FB1" w:rsidRDefault="00B87439" w:rsidP="00377B31">
      <w:pPr>
        <w:pStyle w:val="ListParagraph"/>
        <w:tabs>
          <w:tab w:val="left" w:pos="5954"/>
        </w:tabs>
        <w:ind w:left="426" w:hanging="426"/>
        <w:jc w:val="both"/>
      </w:pPr>
      <w:r w:rsidRPr="001D2FB1">
        <w:tab/>
        <w:t>(słownie : ………………………………………………………….zł</w:t>
      </w:r>
    </w:p>
    <w:p w:rsidR="00B87439" w:rsidRPr="001D2FB1" w:rsidRDefault="00B87439" w:rsidP="00377B31">
      <w:pPr>
        <w:tabs>
          <w:tab w:val="left" w:pos="426"/>
        </w:tabs>
        <w:jc w:val="both"/>
      </w:pPr>
      <w:r w:rsidRPr="001D2FB1">
        <w:tab/>
        <w:t>Zgodnie z ofertą  Wykonawcy stanowiącą załącznik do umowy</w:t>
      </w:r>
    </w:p>
    <w:p w:rsidR="00B87439" w:rsidRPr="001D2FB1" w:rsidRDefault="00B87439" w:rsidP="00377B31">
      <w:pPr>
        <w:pStyle w:val="BodyTextIndent"/>
        <w:tabs>
          <w:tab w:val="left" w:pos="851"/>
        </w:tabs>
        <w:autoSpaceDE w:val="0"/>
        <w:autoSpaceDN w:val="0"/>
        <w:adjustRightInd w:val="0"/>
        <w:spacing w:after="0"/>
        <w:ind w:left="284" w:hanging="284"/>
        <w:jc w:val="both"/>
      </w:pPr>
      <w:r w:rsidRPr="001D2FB1">
        <w:t>2. Wynagrodzenie, o którym mowa w ust. 1 zawi</w:t>
      </w:r>
      <w:r>
        <w:t>era wszystkie koszty związane z </w:t>
      </w:r>
      <w:r w:rsidRPr="001D2FB1">
        <w:t xml:space="preserve">realizacją zamówienia, wynikające z SIWZ, niniejszej umowy, przepisów o ochronie zabytków i opiece nad zabytkami, pozwolenia na prowadzenie badań, jak również nie ujęte w nich, a niezbędne do wykonania zamówienia, w tym koszty robót przygotowawczych i porządkowych, zabezpieczenia wykopów, zagospodarowania terenu badań, wszystkich podatków i opłat, kosztów </w:t>
      </w:r>
      <w:r>
        <w:t>ubezpieczenia, zabezpieczenia i </w:t>
      </w:r>
      <w:r w:rsidRPr="001D2FB1">
        <w:t>przechowania odkrytych zabytków, dokumentacji badań.</w:t>
      </w:r>
    </w:p>
    <w:p w:rsidR="00B87439" w:rsidRPr="001D2FB1" w:rsidRDefault="00B87439" w:rsidP="00377B31">
      <w:pPr>
        <w:tabs>
          <w:tab w:val="left" w:pos="5954"/>
        </w:tabs>
        <w:ind w:left="284" w:hanging="284"/>
        <w:jc w:val="both"/>
      </w:pPr>
      <w:r w:rsidRPr="001D2FB1">
        <w:t xml:space="preserve">3. Zamówienie będzie rozliczane na podstawie faktury końcowej , wystawionej w oparciu o podpisany protokół odbioru.  </w:t>
      </w:r>
    </w:p>
    <w:p w:rsidR="00B87439" w:rsidRPr="001D2FB1" w:rsidRDefault="00B87439" w:rsidP="00377B31">
      <w:pPr>
        <w:tabs>
          <w:tab w:val="left" w:pos="5954"/>
        </w:tabs>
        <w:ind w:left="284" w:hanging="284"/>
        <w:jc w:val="both"/>
      </w:pPr>
      <w:r w:rsidRPr="001D2FB1">
        <w:t>4. Zamawiający zapłaci Wykonawcy wynagrodzenie określone w umowie w ciągu 21 dni od dnia otrzymania faktury wystawionej na podstawie podpisanego protokołu odbioru</w:t>
      </w:r>
    </w:p>
    <w:p w:rsidR="00B87439" w:rsidRPr="001D2FB1" w:rsidRDefault="00B87439" w:rsidP="00377B31">
      <w:pPr>
        <w:tabs>
          <w:tab w:val="left" w:pos="5954"/>
        </w:tabs>
        <w:ind w:left="284" w:hanging="284"/>
        <w:jc w:val="both"/>
      </w:pPr>
      <w:r>
        <w:t>5. J</w:t>
      </w:r>
      <w:r w:rsidRPr="001D2FB1">
        <w:t>eżeli w toku realizacji zamówienia nastąpi konieczność wykonania niemożliwych do przewidzenia w chwili  zawarcia umowy  zamówień dodatkowych niezbędnych do jego prawidłowego wykonania, a nie objętych zamówieniem podstawowym – Wykonawca zobowiązany jest niezwłocznie o powyższym pisemnie poinformować Zamawiającego przedkładając jednocześnie kosztorys cenowy obejmujący wycenę powyższych zamówień dodatkowych.</w:t>
      </w:r>
    </w:p>
    <w:p w:rsidR="00B87439" w:rsidRDefault="00B87439" w:rsidP="004025F0">
      <w:pPr>
        <w:tabs>
          <w:tab w:val="left" w:pos="5954"/>
        </w:tabs>
        <w:ind w:left="284" w:hanging="284"/>
        <w:jc w:val="both"/>
      </w:pPr>
      <w:r w:rsidRPr="001D2FB1">
        <w:t>6. Przystąpienie do wykonania powyższych zamówień jest możliwe jedynie po wyrażeniu pisemnej zgody przez Zamawiającego , akceptujący sporządzony  przez Wykonawcę kosztorys cenowy</w:t>
      </w:r>
    </w:p>
    <w:p w:rsidR="00B87439" w:rsidRPr="001D2FB1" w:rsidRDefault="00B87439" w:rsidP="004025F0">
      <w:pPr>
        <w:tabs>
          <w:tab w:val="left" w:pos="5954"/>
        </w:tabs>
        <w:ind w:left="284" w:hanging="284"/>
        <w:jc w:val="both"/>
      </w:pPr>
      <w:r>
        <w:t>7.</w:t>
      </w:r>
      <w:r w:rsidRPr="001D2FB1">
        <w:t>. Zamawiający udzieli wówczas Wykonawcy zamówienia z wolnej reki, o ile zaistnieją przesłanki zawarte w art. 67 ust. 1 pkt 5 ustawy prawo zamówień publicznych.</w:t>
      </w:r>
    </w:p>
    <w:p w:rsidR="00B87439" w:rsidRDefault="00B87439" w:rsidP="00DF74FB">
      <w:pPr>
        <w:tabs>
          <w:tab w:val="left" w:pos="5954"/>
        </w:tabs>
        <w:ind w:left="284" w:hanging="284"/>
        <w:jc w:val="both"/>
      </w:pPr>
      <w:r>
        <w:t>8</w:t>
      </w:r>
      <w:r w:rsidRPr="001D2FB1">
        <w:t>. Brak pisemnej zgody ze strony zamawiającego na pisemne zgłoszenie i przedstawiony przez Wykonawcę kosztorys, uważa się za nie wyrażenie zgody na zamówienie dodatkowe.</w:t>
      </w:r>
    </w:p>
    <w:p w:rsidR="00B87439" w:rsidRDefault="00B87439" w:rsidP="00DF74FB">
      <w:pPr>
        <w:tabs>
          <w:tab w:val="left" w:pos="5954"/>
        </w:tabs>
        <w:ind w:left="284" w:hanging="284"/>
        <w:jc w:val="both"/>
      </w:pPr>
    </w:p>
    <w:p w:rsidR="00B87439" w:rsidRPr="001D2FB1" w:rsidRDefault="00B87439" w:rsidP="00D86219">
      <w:pPr>
        <w:spacing w:after="0"/>
        <w:jc w:val="center"/>
        <w:rPr>
          <w:b/>
          <w:bCs/>
        </w:rPr>
      </w:pPr>
      <w:r>
        <w:rPr>
          <w:b/>
          <w:bCs/>
        </w:rPr>
        <w:t>§ 11</w:t>
      </w:r>
    </w:p>
    <w:p w:rsidR="00B87439" w:rsidRPr="001D2FB1" w:rsidRDefault="00B87439" w:rsidP="00D86219">
      <w:pPr>
        <w:numPr>
          <w:ilvl w:val="0"/>
          <w:numId w:val="17"/>
        </w:numPr>
        <w:tabs>
          <w:tab w:val="clear" w:pos="720"/>
          <w:tab w:val="num" w:pos="284"/>
        </w:tabs>
        <w:spacing w:after="0"/>
        <w:ind w:left="284" w:hanging="284"/>
        <w:jc w:val="both"/>
      </w:pPr>
      <w:r w:rsidRPr="001D2FB1">
        <w:t xml:space="preserve">Wykonawca wniesie  zabezpieczenie należytego wykonania umowy w wysokości </w:t>
      </w:r>
      <w:r w:rsidRPr="001D2FB1">
        <w:rPr>
          <w:b/>
          <w:bCs/>
        </w:rPr>
        <w:t>10%</w:t>
      </w:r>
      <w:r w:rsidRPr="001D2FB1">
        <w:t xml:space="preserve"> ceny całkowitej brutto podanej w ofercie tj. kwotę …………..</w:t>
      </w:r>
      <w:r w:rsidRPr="005039D8">
        <w:t>zł.</w:t>
      </w:r>
      <w:r w:rsidRPr="001D2FB1">
        <w:rPr>
          <w:b/>
          <w:bCs/>
        </w:rPr>
        <w:t xml:space="preserve"> </w:t>
      </w:r>
      <w:r w:rsidRPr="001D2FB1">
        <w:t xml:space="preserve">w formie ……………………………. </w:t>
      </w:r>
    </w:p>
    <w:p w:rsidR="00B87439" w:rsidRPr="001D2FB1" w:rsidRDefault="00B87439" w:rsidP="00D86219">
      <w:pPr>
        <w:numPr>
          <w:ilvl w:val="0"/>
          <w:numId w:val="17"/>
        </w:numPr>
        <w:tabs>
          <w:tab w:val="clear" w:pos="720"/>
          <w:tab w:val="num" w:pos="284"/>
        </w:tabs>
        <w:spacing w:after="0"/>
        <w:ind w:left="284" w:hanging="284"/>
        <w:jc w:val="both"/>
      </w:pPr>
      <w:r w:rsidRPr="001D2FB1">
        <w:t>Zamawiający zwróci 70% zabezpieczenia w terminie 30 dni od dnia wykonania zamówienia i uznania przez zamawiającego za należycie wykonane.</w:t>
      </w:r>
    </w:p>
    <w:p w:rsidR="00B87439" w:rsidRPr="001D2FB1" w:rsidRDefault="00B87439" w:rsidP="00D86219">
      <w:pPr>
        <w:tabs>
          <w:tab w:val="num" w:pos="284"/>
        </w:tabs>
        <w:spacing w:after="0"/>
        <w:ind w:left="284" w:hanging="284"/>
        <w:jc w:val="both"/>
      </w:pPr>
      <w:r w:rsidRPr="001D2FB1">
        <w:t xml:space="preserve">      30% wysokości zabezpieczenia pozostaje na zabezpieczenie roszczeń z tytułu rękojmi  za wady i zostanie zwrócone nie później niż w 15 dniu po upływie okresu rękojmi za wady  </w:t>
      </w:r>
    </w:p>
    <w:p w:rsidR="00B87439" w:rsidRDefault="00B87439" w:rsidP="00D86219">
      <w:pPr>
        <w:pStyle w:val="ListParagraph"/>
        <w:numPr>
          <w:ilvl w:val="0"/>
          <w:numId w:val="17"/>
        </w:numPr>
        <w:tabs>
          <w:tab w:val="num" w:pos="284"/>
        </w:tabs>
        <w:spacing w:after="0"/>
        <w:jc w:val="both"/>
      </w:pPr>
      <w:r w:rsidRPr="001D2FB1">
        <w:t>W przypadku ewentualnych aneksów do zawartej umowy wykonawca winien dostosować wniesione zabezpieczenie do nowych warunków umownych zmieniając jego wartość i czas obowiązywania</w:t>
      </w:r>
    </w:p>
    <w:p w:rsidR="00B87439" w:rsidRPr="001D2FB1" w:rsidRDefault="00B87439" w:rsidP="00D86219">
      <w:pPr>
        <w:pStyle w:val="ListParagraph"/>
        <w:tabs>
          <w:tab w:val="num" w:pos="284"/>
        </w:tabs>
        <w:spacing w:after="0"/>
        <w:jc w:val="both"/>
      </w:pPr>
    </w:p>
    <w:p w:rsidR="00B87439" w:rsidRPr="001D2FB1" w:rsidRDefault="00B87439" w:rsidP="00D86219">
      <w:pPr>
        <w:spacing w:after="0"/>
        <w:jc w:val="center"/>
        <w:rPr>
          <w:b/>
          <w:bCs/>
        </w:rPr>
      </w:pPr>
      <w:r w:rsidRPr="001D2FB1">
        <w:rPr>
          <w:b/>
          <w:bCs/>
        </w:rPr>
        <w:t>§ 1</w:t>
      </w:r>
      <w:r>
        <w:rPr>
          <w:b/>
          <w:bCs/>
        </w:rPr>
        <w:t>2</w:t>
      </w:r>
    </w:p>
    <w:p w:rsidR="00B87439" w:rsidRPr="001D2FB1" w:rsidRDefault="00B87439" w:rsidP="00D86219">
      <w:pPr>
        <w:jc w:val="both"/>
      </w:pPr>
      <w:r w:rsidRPr="001D2FB1">
        <w:t xml:space="preserve">Wykonawca udzieli Zamawiającemu </w:t>
      </w:r>
      <w:r w:rsidRPr="001D2FB1">
        <w:rPr>
          <w:b/>
          <w:bCs/>
        </w:rPr>
        <w:t>3 - letniej</w:t>
      </w:r>
      <w:r w:rsidRPr="001D2FB1">
        <w:t xml:space="preserve"> gwarancji za wady n</w:t>
      </w:r>
      <w:r>
        <w:t>a wykonane roboty zabezpieczające i budowlane</w:t>
      </w:r>
      <w:r w:rsidRPr="001D2FB1">
        <w:t>,</w:t>
      </w:r>
      <w:r>
        <w:t xml:space="preserve"> która będzie liczona</w:t>
      </w:r>
      <w:r w:rsidRPr="001D2FB1">
        <w:t xml:space="preserve"> od daty bezusterkowego odbioru końcowego robót </w:t>
      </w:r>
    </w:p>
    <w:p w:rsidR="00B87439" w:rsidRPr="001D2FB1" w:rsidRDefault="00B87439" w:rsidP="00852A0D">
      <w:pPr>
        <w:spacing w:after="0"/>
        <w:jc w:val="center"/>
        <w:rPr>
          <w:b/>
          <w:bCs/>
        </w:rPr>
      </w:pPr>
      <w:r w:rsidRPr="001D2FB1">
        <w:rPr>
          <w:b/>
          <w:bCs/>
        </w:rPr>
        <w:t>§ 1</w:t>
      </w:r>
      <w:r>
        <w:rPr>
          <w:b/>
          <w:bCs/>
        </w:rPr>
        <w:t>3</w:t>
      </w:r>
    </w:p>
    <w:p w:rsidR="00B87439" w:rsidRPr="001D2FB1" w:rsidRDefault="00B87439" w:rsidP="005F1274">
      <w:pPr>
        <w:pStyle w:val="Standardowy"/>
        <w:ind w:left="284" w:hanging="284"/>
        <w:jc w:val="both"/>
        <w:rPr>
          <w:b w:val="0"/>
          <w:bCs w:val="0"/>
          <w:color w:val="auto"/>
          <w:sz w:val="24"/>
          <w:szCs w:val="24"/>
          <w:lang w:val="pl-PL"/>
        </w:rPr>
      </w:pPr>
      <w:r w:rsidRPr="001D2FB1">
        <w:rPr>
          <w:b w:val="0"/>
          <w:bCs w:val="0"/>
          <w:color w:val="auto"/>
          <w:sz w:val="24"/>
          <w:szCs w:val="24"/>
          <w:lang w:val="pl-PL"/>
        </w:rPr>
        <w:t>1.Strony postanawiają że obowiązującą je formą odszkodowania są niżej wymienione kary</w:t>
      </w:r>
    </w:p>
    <w:p w:rsidR="00B87439" w:rsidRPr="001D2FB1" w:rsidRDefault="00B87439" w:rsidP="005F1274">
      <w:pPr>
        <w:pStyle w:val="Standardowy"/>
        <w:ind w:left="284" w:hanging="284"/>
        <w:jc w:val="both"/>
        <w:rPr>
          <w:b w:val="0"/>
          <w:bCs w:val="0"/>
          <w:color w:val="auto"/>
          <w:sz w:val="24"/>
          <w:szCs w:val="24"/>
          <w:lang w:val="pl-PL"/>
        </w:rPr>
      </w:pPr>
      <w:r w:rsidRPr="001D2FB1">
        <w:rPr>
          <w:b w:val="0"/>
          <w:bCs w:val="0"/>
          <w:color w:val="auto"/>
          <w:sz w:val="24"/>
          <w:szCs w:val="24"/>
          <w:lang w:val="pl-PL"/>
        </w:rPr>
        <w:t>umowne:</w:t>
      </w:r>
    </w:p>
    <w:p w:rsidR="00B87439" w:rsidRPr="001D2FB1" w:rsidRDefault="00B87439" w:rsidP="005F1274">
      <w:pPr>
        <w:pStyle w:val="Standardowy"/>
        <w:jc w:val="both"/>
        <w:rPr>
          <w:b w:val="0"/>
          <w:bCs w:val="0"/>
          <w:color w:val="auto"/>
          <w:sz w:val="24"/>
          <w:szCs w:val="24"/>
          <w:lang w:val="pl-PL"/>
        </w:rPr>
      </w:pPr>
    </w:p>
    <w:p w:rsidR="00B87439" w:rsidRPr="001D2FB1" w:rsidRDefault="00B87439" w:rsidP="005F1274">
      <w:pPr>
        <w:pStyle w:val="Standardowy"/>
        <w:ind w:firstLine="284"/>
        <w:jc w:val="both"/>
        <w:rPr>
          <w:b w:val="0"/>
          <w:bCs w:val="0"/>
          <w:color w:val="auto"/>
          <w:sz w:val="24"/>
          <w:szCs w:val="24"/>
          <w:lang w:val="pl-PL"/>
        </w:rPr>
      </w:pPr>
      <w:r w:rsidRPr="001D2FB1">
        <w:rPr>
          <w:b w:val="0"/>
          <w:bCs w:val="0"/>
          <w:color w:val="auto"/>
          <w:sz w:val="24"/>
          <w:szCs w:val="24"/>
          <w:lang w:val="pl-PL"/>
        </w:rPr>
        <w:t>1. Wykonawca płaci Zamawiającemu kary umowne:</w:t>
      </w:r>
    </w:p>
    <w:p w:rsidR="00B87439" w:rsidRPr="001D2FB1" w:rsidRDefault="00B87439" w:rsidP="005F1274">
      <w:pPr>
        <w:pStyle w:val="Standardowy"/>
        <w:ind w:left="709" w:hanging="142"/>
        <w:jc w:val="both"/>
        <w:rPr>
          <w:b w:val="0"/>
          <w:bCs w:val="0"/>
          <w:color w:val="auto"/>
          <w:sz w:val="24"/>
          <w:szCs w:val="24"/>
          <w:lang w:val="pl-PL"/>
        </w:rPr>
      </w:pPr>
      <w:r w:rsidRPr="001D2FB1">
        <w:rPr>
          <w:b w:val="0"/>
          <w:bCs w:val="0"/>
          <w:color w:val="auto"/>
          <w:sz w:val="24"/>
          <w:szCs w:val="24"/>
          <w:lang w:val="pl-PL"/>
        </w:rPr>
        <w:t>a.za opóźnienie w wykonaniu określonego w umo</w:t>
      </w:r>
      <w:r>
        <w:rPr>
          <w:b w:val="0"/>
          <w:bCs w:val="0"/>
          <w:color w:val="auto"/>
          <w:sz w:val="24"/>
          <w:szCs w:val="24"/>
          <w:lang w:val="pl-PL"/>
        </w:rPr>
        <w:t>wie przedmiotu zamówienia w </w:t>
      </w:r>
      <w:r w:rsidRPr="005039D8">
        <w:rPr>
          <w:b w:val="0"/>
          <w:bCs w:val="0"/>
          <w:color w:val="auto"/>
          <w:sz w:val="24"/>
          <w:szCs w:val="24"/>
          <w:lang w:val="pl-PL"/>
        </w:rPr>
        <w:t>wysokości 0,2%</w:t>
      </w:r>
      <w:r w:rsidRPr="001D2FB1">
        <w:rPr>
          <w:b w:val="0"/>
          <w:bCs w:val="0"/>
          <w:color w:val="auto"/>
          <w:sz w:val="24"/>
          <w:szCs w:val="24"/>
          <w:lang w:val="pl-PL"/>
        </w:rPr>
        <w:t xml:space="preserve">  ustalonego wynagrodzenia brutto za każdy dzień opóźnienia,</w:t>
      </w:r>
    </w:p>
    <w:p w:rsidR="00B87439" w:rsidRPr="001D2FB1" w:rsidRDefault="00B87439" w:rsidP="005F1274">
      <w:pPr>
        <w:pStyle w:val="Standardowy"/>
        <w:ind w:left="709" w:hanging="142"/>
        <w:jc w:val="both"/>
        <w:rPr>
          <w:b w:val="0"/>
          <w:bCs w:val="0"/>
          <w:color w:val="auto"/>
          <w:sz w:val="24"/>
          <w:szCs w:val="24"/>
          <w:lang w:val="pl-PL"/>
        </w:rPr>
      </w:pPr>
      <w:r w:rsidRPr="001D2FB1">
        <w:rPr>
          <w:b w:val="0"/>
          <w:bCs w:val="0"/>
          <w:color w:val="auto"/>
          <w:sz w:val="24"/>
          <w:szCs w:val="24"/>
          <w:lang w:val="pl-PL"/>
        </w:rPr>
        <w:t xml:space="preserve"> b.za opóźnienie w usunięciu wad stwierdzonych przy odbiorze lub w okresie gwarancji i rękojmi w wysokości </w:t>
      </w:r>
      <w:r w:rsidRPr="005039D8">
        <w:rPr>
          <w:b w:val="0"/>
          <w:bCs w:val="0"/>
          <w:color w:val="auto"/>
          <w:sz w:val="24"/>
          <w:szCs w:val="24"/>
          <w:lang w:val="pl-PL"/>
        </w:rPr>
        <w:t xml:space="preserve">0,2% </w:t>
      </w:r>
      <w:r w:rsidRPr="001D2FB1">
        <w:rPr>
          <w:b w:val="0"/>
          <w:bCs w:val="0"/>
          <w:color w:val="auto"/>
          <w:sz w:val="24"/>
          <w:szCs w:val="24"/>
          <w:lang w:val="pl-PL"/>
        </w:rPr>
        <w:t>wynagrodzenia brutto za każdy dzień opóźnienia liczonego od dnia  wyznaczonego na usunięcie wad,</w:t>
      </w:r>
    </w:p>
    <w:p w:rsidR="00B87439" w:rsidRPr="001D2FB1" w:rsidRDefault="00B87439" w:rsidP="005F1274">
      <w:pPr>
        <w:pStyle w:val="Standardowy"/>
        <w:ind w:left="709" w:hanging="142"/>
        <w:jc w:val="both"/>
        <w:rPr>
          <w:b w:val="0"/>
          <w:bCs w:val="0"/>
          <w:color w:val="auto"/>
          <w:sz w:val="24"/>
          <w:szCs w:val="24"/>
          <w:lang w:val="pl-PL"/>
        </w:rPr>
      </w:pPr>
      <w:r w:rsidRPr="001D2FB1">
        <w:rPr>
          <w:b w:val="0"/>
          <w:bCs w:val="0"/>
          <w:color w:val="auto"/>
          <w:sz w:val="24"/>
          <w:szCs w:val="24"/>
          <w:lang w:val="pl-PL"/>
        </w:rPr>
        <w:t xml:space="preserve">c. za odstąpienie od umowy z przyczyn zawinionych przez Wykonawcę w wysokości </w:t>
      </w:r>
      <w:r w:rsidRPr="001D2FB1">
        <w:rPr>
          <w:color w:val="auto"/>
          <w:sz w:val="24"/>
          <w:szCs w:val="24"/>
          <w:lang w:val="pl-PL"/>
        </w:rPr>
        <w:t>10 %</w:t>
      </w:r>
      <w:r w:rsidRPr="001D2FB1">
        <w:rPr>
          <w:b w:val="0"/>
          <w:bCs w:val="0"/>
          <w:color w:val="auto"/>
          <w:sz w:val="24"/>
          <w:szCs w:val="24"/>
          <w:lang w:val="pl-PL"/>
        </w:rPr>
        <w:t xml:space="preserve">  wynagrodzenia brutto.</w:t>
      </w:r>
    </w:p>
    <w:p w:rsidR="00B87439" w:rsidRPr="001D2FB1" w:rsidRDefault="00B87439" w:rsidP="005F1274">
      <w:pPr>
        <w:pStyle w:val="Standardowy"/>
        <w:jc w:val="both"/>
        <w:rPr>
          <w:b w:val="0"/>
          <w:bCs w:val="0"/>
          <w:color w:val="auto"/>
          <w:sz w:val="24"/>
          <w:szCs w:val="24"/>
          <w:lang w:val="pl-PL"/>
        </w:rPr>
      </w:pPr>
    </w:p>
    <w:p w:rsidR="00B87439" w:rsidRPr="001D2FB1" w:rsidRDefault="00B87439" w:rsidP="005F1274">
      <w:pPr>
        <w:pStyle w:val="Standardowy"/>
        <w:ind w:left="284" w:hanging="284"/>
        <w:jc w:val="both"/>
        <w:rPr>
          <w:b w:val="0"/>
          <w:bCs w:val="0"/>
          <w:color w:val="auto"/>
          <w:sz w:val="24"/>
          <w:szCs w:val="24"/>
          <w:lang w:val="pl-PL"/>
        </w:rPr>
      </w:pPr>
      <w:r w:rsidRPr="001D2FB1">
        <w:rPr>
          <w:b w:val="0"/>
          <w:bCs w:val="0"/>
          <w:color w:val="auto"/>
          <w:sz w:val="24"/>
          <w:szCs w:val="24"/>
          <w:lang w:val="pl-PL"/>
        </w:rPr>
        <w:t>2. Zamawiający zapłaci Wykonawcy kary umowne:</w:t>
      </w:r>
    </w:p>
    <w:p w:rsidR="00B87439" w:rsidRPr="001D2FB1" w:rsidRDefault="00B87439" w:rsidP="005F1274">
      <w:pPr>
        <w:pStyle w:val="Standardowy"/>
        <w:ind w:left="567" w:hanging="283"/>
        <w:jc w:val="both"/>
        <w:rPr>
          <w:b w:val="0"/>
          <w:bCs w:val="0"/>
          <w:color w:val="auto"/>
          <w:sz w:val="24"/>
          <w:szCs w:val="24"/>
          <w:lang w:val="pl-PL"/>
        </w:rPr>
      </w:pPr>
      <w:r w:rsidRPr="001D2FB1">
        <w:rPr>
          <w:b w:val="0"/>
          <w:bCs w:val="0"/>
          <w:color w:val="auto"/>
          <w:sz w:val="24"/>
          <w:szCs w:val="24"/>
          <w:lang w:val="pl-PL"/>
        </w:rPr>
        <w:t>a. z tytułu odstąpienia od umowy z przycz</w:t>
      </w:r>
      <w:r>
        <w:rPr>
          <w:b w:val="0"/>
          <w:bCs w:val="0"/>
          <w:color w:val="auto"/>
          <w:sz w:val="24"/>
          <w:szCs w:val="24"/>
          <w:lang w:val="pl-PL"/>
        </w:rPr>
        <w:t>yn niezależnych od Wykonawcy  w </w:t>
      </w:r>
      <w:r w:rsidRPr="001D2FB1">
        <w:rPr>
          <w:b w:val="0"/>
          <w:bCs w:val="0"/>
          <w:color w:val="auto"/>
          <w:sz w:val="24"/>
          <w:szCs w:val="24"/>
          <w:lang w:val="pl-PL"/>
        </w:rPr>
        <w:t xml:space="preserve">wysokości </w:t>
      </w:r>
      <w:r w:rsidRPr="005039D8">
        <w:rPr>
          <w:b w:val="0"/>
          <w:bCs w:val="0"/>
          <w:color w:val="auto"/>
          <w:sz w:val="24"/>
          <w:szCs w:val="24"/>
          <w:lang w:val="pl-PL"/>
        </w:rPr>
        <w:t>10 %</w:t>
      </w:r>
      <w:r w:rsidRPr="001D2FB1">
        <w:rPr>
          <w:color w:val="auto"/>
          <w:sz w:val="24"/>
          <w:szCs w:val="24"/>
          <w:lang w:val="pl-PL"/>
        </w:rPr>
        <w:t xml:space="preserve"> </w:t>
      </w:r>
      <w:r w:rsidRPr="001D2FB1">
        <w:rPr>
          <w:b w:val="0"/>
          <w:bCs w:val="0"/>
          <w:color w:val="auto"/>
          <w:sz w:val="24"/>
          <w:szCs w:val="24"/>
          <w:lang w:val="pl-PL"/>
        </w:rPr>
        <w:t>wynagrodzenia umownego za wyjątkiem wystąpienia sytuacji  przedstawionej w art. 145 ustawy prawo zamówień publicznych  .</w:t>
      </w:r>
    </w:p>
    <w:p w:rsidR="00B87439" w:rsidRPr="001D2FB1" w:rsidRDefault="00B87439" w:rsidP="005F1274">
      <w:pPr>
        <w:pStyle w:val="Standardowy"/>
        <w:ind w:left="567" w:hanging="283"/>
        <w:jc w:val="both"/>
        <w:rPr>
          <w:b w:val="0"/>
          <w:bCs w:val="0"/>
          <w:color w:val="auto"/>
          <w:sz w:val="24"/>
          <w:szCs w:val="24"/>
          <w:lang w:val="pl-PL"/>
        </w:rPr>
      </w:pPr>
      <w:r w:rsidRPr="001D2FB1">
        <w:rPr>
          <w:b w:val="0"/>
          <w:bCs w:val="0"/>
          <w:color w:val="auto"/>
          <w:sz w:val="24"/>
          <w:szCs w:val="24"/>
          <w:lang w:val="pl-PL"/>
        </w:rPr>
        <w:t xml:space="preserve">b. za zwłokę w odbiorze końcowym robót, stanowiących przedmiot niniejszej umowy </w:t>
      </w:r>
    </w:p>
    <w:p w:rsidR="00B87439" w:rsidRPr="001D2FB1" w:rsidRDefault="00B87439" w:rsidP="005F1274">
      <w:pPr>
        <w:pStyle w:val="Standardowy"/>
        <w:ind w:left="567"/>
        <w:jc w:val="both"/>
        <w:rPr>
          <w:b w:val="0"/>
          <w:bCs w:val="0"/>
          <w:color w:val="auto"/>
          <w:sz w:val="24"/>
          <w:szCs w:val="24"/>
          <w:lang w:val="pl-PL"/>
        </w:rPr>
      </w:pPr>
      <w:r w:rsidRPr="001D2FB1">
        <w:rPr>
          <w:b w:val="0"/>
          <w:bCs w:val="0"/>
          <w:color w:val="auto"/>
          <w:sz w:val="24"/>
          <w:szCs w:val="24"/>
          <w:lang w:val="pl-PL"/>
        </w:rPr>
        <w:t xml:space="preserve">w wysokości </w:t>
      </w:r>
      <w:r w:rsidRPr="005039D8">
        <w:rPr>
          <w:b w:val="0"/>
          <w:bCs w:val="0"/>
          <w:color w:val="auto"/>
          <w:sz w:val="24"/>
          <w:szCs w:val="24"/>
          <w:lang w:val="pl-PL"/>
        </w:rPr>
        <w:t>0,2 %</w:t>
      </w:r>
      <w:r w:rsidRPr="001D2FB1">
        <w:rPr>
          <w:b w:val="0"/>
          <w:bCs w:val="0"/>
          <w:color w:val="auto"/>
          <w:sz w:val="24"/>
          <w:szCs w:val="24"/>
          <w:lang w:val="pl-PL"/>
        </w:rPr>
        <w:t xml:space="preserve"> wynagrodzenia brutto.</w:t>
      </w:r>
    </w:p>
    <w:p w:rsidR="00B87439" w:rsidRPr="001D2FB1" w:rsidRDefault="00B87439" w:rsidP="005F1274">
      <w:pPr>
        <w:pStyle w:val="Standardowy"/>
        <w:jc w:val="both"/>
        <w:rPr>
          <w:b w:val="0"/>
          <w:bCs w:val="0"/>
          <w:color w:val="auto"/>
          <w:sz w:val="24"/>
          <w:szCs w:val="24"/>
          <w:lang w:val="pl-PL"/>
        </w:rPr>
      </w:pPr>
    </w:p>
    <w:p w:rsidR="00B87439" w:rsidRPr="001D2FB1" w:rsidRDefault="00B87439" w:rsidP="00C30FD1">
      <w:pPr>
        <w:pStyle w:val="Standardowy"/>
        <w:ind w:left="284" w:hanging="284"/>
        <w:jc w:val="both"/>
        <w:rPr>
          <w:b w:val="0"/>
          <w:bCs w:val="0"/>
          <w:color w:val="auto"/>
          <w:sz w:val="24"/>
          <w:szCs w:val="24"/>
          <w:lang w:val="pl-PL"/>
        </w:rPr>
      </w:pPr>
      <w:r w:rsidRPr="001D2FB1">
        <w:rPr>
          <w:b w:val="0"/>
          <w:bCs w:val="0"/>
          <w:color w:val="auto"/>
          <w:sz w:val="24"/>
          <w:szCs w:val="24"/>
          <w:lang w:val="pl-PL"/>
        </w:rPr>
        <w:t xml:space="preserve">3. Strony zastrzegają sobie prawo do odszkodowania uzupełniającego, przenoszącego wysokość zastrzeżonych kar umownych do wysokości rzeczywiście poniesionej szkody. </w:t>
      </w:r>
    </w:p>
    <w:p w:rsidR="00B87439" w:rsidRPr="005039D8" w:rsidRDefault="00B87439" w:rsidP="00BC388B">
      <w:pPr>
        <w:jc w:val="center"/>
        <w:rPr>
          <w:b/>
          <w:bCs/>
          <w:strike/>
          <w:sz w:val="18"/>
          <w:szCs w:val="18"/>
        </w:rPr>
      </w:pPr>
    </w:p>
    <w:p w:rsidR="00B87439" w:rsidRPr="001D2FB1" w:rsidRDefault="00B87439" w:rsidP="00852A0D">
      <w:pPr>
        <w:spacing w:after="0"/>
        <w:jc w:val="center"/>
        <w:rPr>
          <w:b/>
          <w:bCs/>
        </w:rPr>
      </w:pPr>
      <w:r w:rsidRPr="001D2FB1">
        <w:rPr>
          <w:b/>
          <w:bCs/>
        </w:rPr>
        <w:t>§ 1</w:t>
      </w:r>
      <w:r>
        <w:rPr>
          <w:b/>
          <w:bCs/>
        </w:rPr>
        <w:t>4</w:t>
      </w:r>
    </w:p>
    <w:p w:rsidR="00B87439" w:rsidRPr="001D2FB1" w:rsidRDefault="00B87439" w:rsidP="00B86396">
      <w:pPr>
        <w:pStyle w:val="WW-Tekstpodstawowywcity2"/>
        <w:ind w:left="0" w:firstLine="0"/>
        <w:rPr>
          <w:color w:val="auto"/>
          <w:lang w:val="pl-PL"/>
        </w:rPr>
      </w:pPr>
      <w:r w:rsidRPr="001D2FB1">
        <w:rPr>
          <w:color w:val="auto"/>
          <w:lang w:val="pl-PL"/>
        </w:rPr>
        <w:t>Strony postanawiają , że przysługuje im prawo odstąpienia od umowy w przypadkach zawartych  w tytule XV KC (art.635, 636 §1,637 §1i2 ) oraz w następujących wypadkach:</w:t>
      </w:r>
    </w:p>
    <w:p w:rsidR="00B87439" w:rsidRPr="001D2FB1" w:rsidRDefault="00B87439" w:rsidP="00B86396">
      <w:pPr>
        <w:pStyle w:val="WW-Tekstpodstawowywcity2"/>
        <w:ind w:left="0" w:firstLine="0"/>
        <w:rPr>
          <w:color w:val="auto"/>
          <w:lang w:val="pl-PL"/>
        </w:rPr>
      </w:pPr>
      <w:r w:rsidRPr="001D2FB1">
        <w:rPr>
          <w:color w:val="auto"/>
          <w:lang w:val="pl-PL"/>
        </w:rPr>
        <w:t xml:space="preserve">1. Zamawiający może odstąpić od umowy jeżeli: </w:t>
      </w:r>
    </w:p>
    <w:p w:rsidR="00B87439" w:rsidRPr="001D2FB1" w:rsidRDefault="00B87439" w:rsidP="00B86396">
      <w:pPr>
        <w:pStyle w:val="WW-Tekstpodstawowywcity2"/>
        <w:ind w:left="284"/>
        <w:rPr>
          <w:color w:val="auto"/>
          <w:lang w:val="pl-PL"/>
        </w:rPr>
      </w:pPr>
      <w:r>
        <w:rPr>
          <w:color w:val="auto"/>
          <w:lang w:val="pl-PL"/>
        </w:rPr>
        <w:t>a. z</w:t>
      </w:r>
      <w:r w:rsidRPr="001D2FB1">
        <w:rPr>
          <w:color w:val="auto"/>
          <w:lang w:val="pl-PL"/>
        </w:rPr>
        <w:t xml:space="preserve">ostanie ogłoszona upadłość Wykonawcy lub rozwiązanie firmy, </w:t>
      </w:r>
    </w:p>
    <w:p w:rsidR="00B87439" w:rsidRPr="001D2FB1" w:rsidRDefault="00B87439" w:rsidP="00B86396">
      <w:pPr>
        <w:pStyle w:val="WW-Tekstpodstawowywcity2"/>
        <w:ind w:left="284"/>
        <w:rPr>
          <w:color w:val="auto"/>
          <w:lang w:val="pl-PL"/>
        </w:rPr>
      </w:pPr>
      <w:r>
        <w:rPr>
          <w:color w:val="auto"/>
          <w:lang w:val="pl-PL"/>
        </w:rPr>
        <w:t>b. z</w:t>
      </w:r>
      <w:r w:rsidRPr="001D2FB1">
        <w:rPr>
          <w:color w:val="auto"/>
          <w:lang w:val="pl-PL"/>
        </w:rPr>
        <w:t>ostanie wydany nakaz zajęcia majątku Wykonawcy,</w:t>
      </w:r>
    </w:p>
    <w:p w:rsidR="00B87439" w:rsidRPr="001D2FB1" w:rsidRDefault="00B87439" w:rsidP="00B86396">
      <w:pPr>
        <w:pStyle w:val="WW-Tekstpodstawowywcity2"/>
        <w:ind w:left="284"/>
        <w:rPr>
          <w:color w:val="auto"/>
          <w:lang w:val="pl-PL"/>
        </w:rPr>
      </w:pPr>
      <w:r w:rsidRPr="001D2FB1">
        <w:rPr>
          <w:color w:val="auto"/>
          <w:lang w:val="pl-PL"/>
        </w:rPr>
        <w:t xml:space="preserve">c. </w:t>
      </w:r>
      <w:r>
        <w:rPr>
          <w:color w:val="auto"/>
          <w:lang w:val="pl-PL"/>
        </w:rPr>
        <w:t>w</w:t>
      </w:r>
      <w:r w:rsidRPr="001D2FB1">
        <w:rPr>
          <w:color w:val="auto"/>
          <w:lang w:val="pl-PL"/>
        </w:rPr>
        <w:t>ykonawca przerwał realizację robót i nie realizuje ich przez  okres trzech tygodni,</w:t>
      </w:r>
    </w:p>
    <w:p w:rsidR="00B87439" w:rsidRPr="001D2FB1" w:rsidRDefault="00B87439" w:rsidP="00B86396">
      <w:pPr>
        <w:pStyle w:val="WW-Tekstpodstawowywcity2"/>
        <w:ind w:left="567" w:hanging="282"/>
        <w:jc w:val="both"/>
        <w:rPr>
          <w:color w:val="auto"/>
          <w:lang w:val="pl-PL"/>
        </w:rPr>
      </w:pPr>
      <w:r w:rsidRPr="001D2FB1">
        <w:rPr>
          <w:color w:val="auto"/>
          <w:lang w:val="pl-PL"/>
        </w:rPr>
        <w:t xml:space="preserve">d. </w:t>
      </w:r>
      <w:r>
        <w:rPr>
          <w:color w:val="auto"/>
          <w:lang w:val="pl-PL"/>
        </w:rPr>
        <w:t>w</w:t>
      </w:r>
      <w:r w:rsidRPr="001D2FB1">
        <w:rPr>
          <w:color w:val="auto"/>
          <w:lang w:val="pl-PL"/>
        </w:rPr>
        <w:t xml:space="preserve">ykonawca bez uzasadnionych przyczyn nie rozpoczął robót w terminie 14 dni od dnia przekazania </w:t>
      </w:r>
      <w:r>
        <w:rPr>
          <w:color w:val="auto"/>
          <w:lang w:val="pl-PL"/>
        </w:rPr>
        <w:t>terenu badań</w:t>
      </w:r>
      <w:r w:rsidRPr="001D2FB1">
        <w:rPr>
          <w:color w:val="auto"/>
          <w:lang w:val="pl-PL"/>
        </w:rPr>
        <w:t xml:space="preserve"> i nie kontynuuje ich pomimo dodatkowego wezwania Zamawiającego</w:t>
      </w:r>
    </w:p>
    <w:p w:rsidR="00B87439" w:rsidRPr="001D2FB1" w:rsidRDefault="00B87439" w:rsidP="00234672">
      <w:pPr>
        <w:pStyle w:val="WW-Tekstpodstawowywcity2"/>
        <w:ind w:left="567" w:hanging="282"/>
        <w:rPr>
          <w:color w:val="auto"/>
          <w:lang w:val="pl-PL"/>
        </w:rPr>
      </w:pPr>
      <w:r w:rsidRPr="001D2FB1">
        <w:rPr>
          <w:color w:val="auto"/>
          <w:lang w:val="pl-PL"/>
        </w:rPr>
        <w:t xml:space="preserve">e. </w:t>
      </w:r>
      <w:r>
        <w:rPr>
          <w:color w:val="auto"/>
          <w:lang w:val="pl-PL"/>
        </w:rPr>
        <w:t>w</w:t>
      </w:r>
      <w:r w:rsidRPr="001D2FB1">
        <w:rPr>
          <w:color w:val="auto"/>
          <w:lang w:val="pl-PL"/>
        </w:rPr>
        <w:t>ykonawca nie wykonuje robót zgodnie z umową lub też nienależycie wykonuje swoje zobowiązania umowne,</w:t>
      </w:r>
    </w:p>
    <w:p w:rsidR="00B87439" w:rsidRPr="001D2FB1" w:rsidRDefault="00B87439" w:rsidP="00B86396">
      <w:pPr>
        <w:pStyle w:val="WW-Tekstpodstawowywcity2"/>
        <w:rPr>
          <w:color w:val="auto"/>
          <w:lang w:val="pl-PL"/>
        </w:rPr>
      </w:pPr>
    </w:p>
    <w:p w:rsidR="00B87439" w:rsidRPr="001D2FB1" w:rsidRDefault="00B87439" w:rsidP="00B86396">
      <w:pPr>
        <w:pStyle w:val="WW-Tekstpodstawowywcity2"/>
        <w:ind w:left="0" w:firstLine="0"/>
        <w:rPr>
          <w:color w:val="auto"/>
          <w:lang w:val="pl-PL"/>
        </w:rPr>
      </w:pPr>
      <w:r w:rsidRPr="001D2FB1">
        <w:rPr>
          <w:color w:val="auto"/>
          <w:lang w:val="pl-PL"/>
        </w:rPr>
        <w:t>2. Wykonawca może odstąpić od umowy jeżeli:</w:t>
      </w:r>
    </w:p>
    <w:p w:rsidR="00B87439" w:rsidRPr="001D2FB1" w:rsidRDefault="00B87439" w:rsidP="00B86396">
      <w:pPr>
        <w:pStyle w:val="WW-Tekstpodstawowywcity2"/>
        <w:rPr>
          <w:color w:val="auto"/>
          <w:lang w:val="pl-PL"/>
        </w:rPr>
      </w:pPr>
      <w:r w:rsidRPr="001D2FB1">
        <w:rPr>
          <w:color w:val="auto"/>
          <w:lang w:val="pl-PL"/>
        </w:rPr>
        <w:t>a. Zamawiający odmawia bez uzasadnionych przyczyn odbioru robót.</w:t>
      </w:r>
    </w:p>
    <w:p w:rsidR="00B87439" w:rsidRPr="001D2FB1" w:rsidRDefault="00B87439" w:rsidP="00B86396">
      <w:pPr>
        <w:pStyle w:val="WW-Tekstpodstawowywcity2"/>
        <w:rPr>
          <w:color w:val="auto"/>
          <w:lang w:val="pl-PL"/>
        </w:rPr>
      </w:pPr>
    </w:p>
    <w:p w:rsidR="00B87439" w:rsidRPr="001D2FB1" w:rsidRDefault="00B87439" w:rsidP="00B86396">
      <w:pPr>
        <w:pStyle w:val="WW-Tekstpodstawowywcity2"/>
        <w:ind w:left="0" w:firstLine="0"/>
        <w:rPr>
          <w:color w:val="auto"/>
          <w:lang w:val="pl-PL"/>
        </w:rPr>
      </w:pPr>
      <w:r w:rsidRPr="001D2FB1">
        <w:rPr>
          <w:color w:val="auto"/>
          <w:lang w:val="pl-PL"/>
        </w:rPr>
        <w:t>3. Odstąpienie od umowy powinno nastąpić w formie pisemnej z podaniem uzasadnienia.</w:t>
      </w:r>
    </w:p>
    <w:p w:rsidR="00B87439" w:rsidRPr="001D2FB1" w:rsidRDefault="00B87439" w:rsidP="00B86396">
      <w:pPr>
        <w:pStyle w:val="WW-Tekstpodstawowywcity2"/>
        <w:ind w:left="0" w:firstLine="0"/>
        <w:rPr>
          <w:color w:val="auto"/>
          <w:lang w:val="pl-PL"/>
        </w:rPr>
      </w:pPr>
    </w:p>
    <w:p w:rsidR="00B87439" w:rsidRPr="001D2FB1" w:rsidRDefault="00B87439" w:rsidP="00234672">
      <w:pPr>
        <w:pStyle w:val="WW-Tekstpodstawowywcity2"/>
        <w:ind w:left="284" w:hanging="284"/>
        <w:jc w:val="both"/>
        <w:rPr>
          <w:color w:val="auto"/>
          <w:lang w:val="pl-PL"/>
        </w:rPr>
      </w:pPr>
      <w:r w:rsidRPr="001D2FB1">
        <w:rPr>
          <w:color w:val="auto"/>
          <w:lang w:val="pl-PL"/>
        </w:rPr>
        <w:t>4. W razie odstąpienia od umowy Wykonawca przy  udziale Zama</w:t>
      </w:r>
      <w:r>
        <w:rPr>
          <w:color w:val="auto"/>
          <w:lang w:val="pl-PL"/>
        </w:rPr>
        <w:t xml:space="preserve">wiającego sporządzi protokół </w:t>
      </w:r>
      <w:r w:rsidRPr="001D2FB1">
        <w:rPr>
          <w:color w:val="auto"/>
          <w:lang w:val="pl-PL"/>
        </w:rPr>
        <w:t xml:space="preserve"> inwentaryzacji robót w toku, na dzień odstąpienia  potwierdzony przez przedstawiciela Zamawiającego oraz pr</w:t>
      </w:r>
      <w:r>
        <w:rPr>
          <w:color w:val="auto"/>
          <w:lang w:val="pl-PL"/>
        </w:rPr>
        <w:t xml:space="preserve">zyjmuje następujące obowiązki  </w:t>
      </w:r>
      <w:r w:rsidRPr="001D2FB1">
        <w:rPr>
          <w:color w:val="auto"/>
          <w:lang w:val="pl-PL"/>
        </w:rPr>
        <w:t>szczegółowe:</w:t>
      </w:r>
    </w:p>
    <w:p w:rsidR="00B87439" w:rsidRPr="001D2FB1" w:rsidRDefault="00B87439" w:rsidP="00234672">
      <w:pPr>
        <w:pStyle w:val="WW-Tekstpodstawowywcity2"/>
        <w:ind w:left="567" w:hanging="283"/>
        <w:jc w:val="both"/>
        <w:rPr>
          <w:color w:val="auto"/>
          <w:lang w:val="pl-PL"/>
        </w:rPr>
      </w:pPr>
      <w:r w:rsidRPr="001D2FB1">
        <w:rPr>
          <w:color w:val="auto"/>
          <w:lang w:val="pl-PL"/>
        </w:rPr>
        <w:t>a. zabezpiecza przerwane roboty w zakresie wzajemnie uzgodnionym na koszt strony, która    spowodowała odstąpienie od umowy,</w:t>
      </w:r>
    </w:p>
    <w:p w:rsidR="00B87439" w:rsidRPr="001D2FB1" w:rsidRDefault="00B87439" w:rsidP="00234672">
      <w:pPr>
        <w:pStyle w:val="WW-Tekstpodstawowywcity2"/>
        <w:ind w:left="567" w:hanging="283"/>
        <w:jc w:val="both"/>
        <w:rPr>
          <w:color w:val="auto"/>
          <w:lang w:val="pl-PL"/>
        </w:rPr>
      </w:pPr>
      <w:r w:rsidRPr="001D2FB1">
        <w:rPr>
          <w:color w:val="auto"/>
          <w:lang w:val="pl-PL"/>
        </w:rPr>
        <w:t>b. sporządza wykaz materiałów, które nie mogą być wykorzystane przez Wykonawcę, jeżeli    odstąpienie od umowy spowodował Zamawiający,</w:t>
      </w:r>
    </w:p>
    <w:p w:rsidR="00B87439" w:rsidRPr="001D2FB1" w:rsidRDefault="00B87439" w:rsidP="00234672">
      <w:pPr>
        <w:pStyle w:val="WW-Tekstpodstawowywcity2"/>
        <w:ind w:left="567" w:hanging="283"/>
        <w:jc w:val="both"/>
        <w:rPr>
          <w:color w:val="auto"/>
          <w:lang w:val="pl-PL"/>
        </w:rPr>
      </w:pPr>
      <w:r w:rsidRPr="001D2FB1">
        <w:rPr>
          <w:color w:val="auto"/>
          <w:lang w:val="pl-PL"/>
        </w:rPr>
        <w:t>c. wzywa Zamawiającego do dokonania odbioru wykonanych robót w toku i robót</w:t>
      </w:r>
      <w:r>
        <w:rPr>
          <w:color w:val="auto"/>
          <w:lang w:val="pl-PL"/>
        </w:rPr>
        <w:t xml:space="preserve">  </w:t>
      </w:r>
      <w:r w:rsidRPr="001D2FB1">
        <w:rPr>
          <w:color w:val="auto"/>
          <w:lang w:val="pl-PL"/>
        </w:rPr>
        <w:t>zabezpieczających, jeżeli odstąpienie  od umowy nastąpiło z przyczyn , za które Wykonawca  nie odpowiada.</w:t>
      </w:r>
    </w:p>
    <w:p w:rsidR="00B87439" w:rsidRPr="001D2FB1" w:rsidRDefault="00B87439" w:rsidP="00234672">
      <w:pPr>
        <w:pStyle w:val="WW-Tekstpodstawowywcity2"/>
        <w:ind w:left="284" w:hanging="284"/>
        <w:jc w:val="both"/>
        <w:rPr>
          <w:color w:val="auto"/>
          <w:lang w:val="pl-PL"/>
        </w:rPr>
      </w:pPr>
      <w:r w:rsidRPr="001D2FB1">
        <w:rPr>
          <w:color w:val="auto"/>
          <w:lang w:val="pl-PL"/>
        </w:rPr>
        <w:t>5.</w:t>
      </w:r>
      <w:r w:rsidRPr="001D2FB1">
        <w:rPr>
          <w:color w:val="auto"/>
          <w:lang w:val="pl-PL"/>
        </w:rPr>
        <w:tab/>
        <w:t>Na podstawie  dokonanej inwentaryzacji Wykonawca sporządzi kosztorys obejmujący wartość wykonanych prac, stanowiący podstawę do wystawienia przez Wykonawcę faktury.</w:t>
      </w:r>
    </w:p>
    <w:p w:rsidR="00B87439" w:rsidRPr="001D2FB1" w:rsidRDefault="00B87439" w:rsidP="00234672">
      <w:pPr>
        <w:pStyle w:val="WW-Tekstpodstawowywcity2"/>
        <w:ind w:left="284" w:hanging="142"/>
        <w:jc w:val="both"/>
        <w:rPr>
          <w:color w:val="auto"/>
          <w:lang w:val="pl-PL"/>
        </w:rPr>
      </w:pPr>
      <w:r w:rsidRPr="001D2FB1">
        <w:rPr>
          <w:color w:val="auto"/>
          <w:lang w:val="pl-PL"/>
        </w:rPr>
        <w:t>6. W razie odstąpienia od umowy z przyczyn , za które Wykona</w:t>
      </w:r>
      <w:r>
        <w:rPr>
          <w:color w:val="auto"/>
          <w:lang w:val="pl-PL"/>
        </w:rPr>
        <w:t xml:space="preserve">wca nie odpowiada Zamawiający </w:t>
      </w:r>
      <w:r w:rsidRPr="001D2FB1">
        <w:rPr>
          <w:color w:val="auto"/>
          <w:lang w:val="pl-PL"/>
        </w:rPr>
        <w:t xml:space="preserve"> przyjmuje następujące obowiązki szczegółowe:</w:t>
      </w:r>
    </w:p>
    <w:p w:rsidR="00B87439" w:rsidRPr="001D2FB1" w:rsidRDefault="00B87439" w:rsidP="00234672">
      <w:pPr>
        <w:pStyle w:val="WW-Tekstpodstawowywcity2"/>
        <w:ind w:left="709" w:hanging="425"/>
        <w:jc w:val="both"/>
        <w:rPr>
          <w:color w:val="auto"/>
          <w:lang w:val="pl-PL"/>
        </w:rPr>
      </w:pPr>
      <w:r w:rsidRPr="001D2FB1">
        <w:rPr>
          <w:color w:val="auto"/>
          <w:lang w:val="pl-PL"/>
        </w:rPr>
        <w:t>a. dokonania odbioru robót, o których m</w:t>
      </w:r>
      <w:r>
        <w:rPr>
          <w:color w:val="auto"/>
          <w:lang w:val="pl-PL"/>
        </w:rPr>
        <w:t xml:space="preserve">owa w ust.4 lit.c oraz zapłaty </w:t>
      </w:r>
      <w:r w:rsidRPr="001D2FB1">
        <w:rPr>
          <w:color w:val="auto"/>
          <w:lang w:val="pl-PL"/>
        </w:rPr>
        <w:t>za nie</w:t>
      </w:r>
      <w:r>
        <w:rPr>
          <w:color w:val="auto"/>
          <w:lang w:val="pl-PL"/>
        </w:rPr>
        <w:t xml:space="preserve"> </w:t>
      </w:r>
      <w:r w:rsidRPr="001D2FB1">
        <w:rPr>
          <w:color w:val="auto"/>
          <w:lang w:val="pl-PL"/>
        </w:rPr>
        <w:t xml:space="preserve">wynagrodzenia </w:t>
      </w:r>
    </w:p>
    <w:p w:rsidR="00B87439" w:rsidRPr="001D2FB1" w:rsidRDefault="00B87439" w:rsidP="00B86396">
      <w:pPr>
        <w:pStyle w:val="WW-Tekstpodstawowywcity2"/>
        <w:rPr>
          <w:color w:val="auto"/>
          <w:lang w:val="pl-PL"/>
        </w:rPr>
      </w:pPr>
      <w:r w:rsidRPr="001D2FB1">
        <w:rPr>
          <w:color w:val="auto"/>
          <w:lang w:val="pl-PL"/>
        </w:rPr>
        <w:t xml:space="preserve">b. przejęcia terenu </w:t>
      </w:r>
      <w:r>
        <w:rPr>
          <w:color w:val="auto"/>
          <w:lang w:val="pl-PL"/>
        </w:rPr>
        <w:t>badań</w:t>
      </w:r>
      <w:r w:rsidRPr="001D2FB1">
        <w:rPr>
          <w:color w:val="auto"/>
          <w:lang w:val="pl-PL"/>
        </w:rPr>
        <w:t xml:space="preserve">. </w:t>
      </w:r>
    </w:p>
    <w:p w:rsidR="00B87439" w:rsidRPr="001D2FB1" w:rsidRDefault="00B87439" w:rsidP="00B86396">
      <w:pPr>
        <w:pStyle w:val="WW-Tekstpodstawowywcity2"/>
        <w:rPr>
          <w:color w:val="auto"/>
          <w:lang w:val="pl-PL"/>
        </w:rPr>
      </w:pPr>
      <w:r w:rsidRPr="001D2FB1">
        <w:rPr>
          <w:color w:val="auto"/>
          <w:lang w:val="pl-PL"/>
        </w:rPr>
        <w:t xml:space="preserve">  </w:t>
      </w:r>
    </w:p>
    <w:p w:rsidR="00B87439" w:rsidRPr="001D2FB1" w:rsidRDefault="00B87439" w:rsidP="00D41030">
      <w:pPr>
        <w:pStyle w:val="WW-Tekstpodstawowywcity2"/>
        <w:ind w:left="284" w:hanging="284"/>
        <w:rPr>
          <w:color w:val="auto"/>
          <w:lang w:val="pl-PL"/>
        </w:rPr>
      </w:pPr>
      <w:r w:rsidRPr="001D2FB1">
        <w:rPr>
          <w:color w:val="auto"/>
          <w:lang w:val="pl-PL"/>
        </w:rPr>
        <w:t xml:space="preserve">7.Inne uzasadnione koszty związane z odstąpieniem od umowy ponosi strona, która spowodowała odstąpienie. </w:t>
      </w:r>
    </w:p>
    <w:p w:rsidR="00B87439" w:rsidRPr="001D2FB1" w:rsidRDefault="00B87439" w:rsidP="00D53CA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B87439" w:rsidRDefault="00B87439" w:rsidP="005039D8">
      <w:pPr>
        <w:pStyle w:val="Standardowy"/>
        <w:ind w:left="284" w:hanging="284"/>
        <w:jc w:val="both"/>
        <w:rPr>
          <w:b w:val="0"/>
          <w:bCs w:val="0"/>
          <w:color w:val="auto"/>
          <w:sz w:val="24"/>
          <w:szCs w:val="24"/>
          <w:lang w:val="pl-PL"/>
        </w:rPr>
      </w:pPr>
      <w:r w:rsidRPr="001D2FB1">
        <w:rPr>
          <w:b w:val="0"/>
          <w:bCs w:val="0"/>
          <w:color w:val="auto"/>
          <w:sz w:val="24"/>
          <w:szCs w:val="24"/>
          <w:lang w:val="pl-PL"/>
        </w:rPr>
        <w:t>8. W razie zaistnienia okoliczności powodującej że wykonanie umowy nie leży w interesie publicznym czego nie można było przewidzieć w chwili zawarcia umowy, Zamawiający może odstąpić od umowy w terminie 3</w:t>
      </w:r>
      <w:r>
        <w:rPr>
          <w:b w:val="0"/>
          <w:bCs w:val="0"/>
          <w:color w:val="auto"/>
          <w:sz w:val="24"/>
          <w:szCs w:val="24"/>
          <w:lang w:val="pl-PL"/>
        </w:rPr>
        <w:t>0 dni od powzięcia wiadomości o </w:t>
      </w:r>
      <w:r w:rsidRPr="001D2FB1">
        <w:rPr>
          <w:b w:val="0"/>
          <w:bCs w:val="0"/>
          <w:color w:val="auto"/>
          <w:sz w:val="24"/>
          <w:szCs w:val="24"/>
          <w:lang w:val="pl-PL"/>
        </w:rPr>
        <w:t>tych okolicznościach. W przypadku takim Wykonawca może żądać wyłącznie wynagrodzenia należnego z tytułu wykonania części umowy.</w:t>
      </w:r>
    </w:p>
    <w:p w:rsidR="00B87439" w:rsidRPr="005039D8" w:rsidRDefault="00B87439" w:rsidP="005039D8">
      <w:pPr>
        <w:pStyle w:val="Standardowy"/>
        <w:ind w:left="284" w:hanging="284"/>
        <w:jc w:val="both"/>
        <w:rPr>
          <w:b w:val="0"/>
          <w:bCs w:val="0"/>
          <w:color w:val="auto"/>
          <w:sz w:val="24"/>
          <w:szCs w:val="24"/>
          <w:lang w:val="pl-PL"/>
        </w:rPr>
      </w:pPr>
    </w:p>
    <w:p w:rsidR="00B87439" w:rsidRPr="001D2FB1" w:rsidRDefault="00B87439" w:rsidP="00BC388B">
      <w:pPr>
        <w:jc w:val="center"/>
        <w:rPr>
          <w:b/>
          <w:bCs/>
        </w:rPr>
      </w:pPr>
      <w:r w:rsidRPr="001D2FB1">
        <w:rPr>
          <w:b/>
          <w:bCs/>
        </w:rPr>
        <w:t>§ 1</w:t>
      </w:r>
      <w:r>
        <w:rPr>
          <w:b/>
          <w:bCs/>
        </w:rPr>
        <w:t>5</w:t>
      </w:r>
    </w:p>
    <w:p w:rsidR="00B87439" w:rsidRPr="001D2FB1" w:rsidRDefault="00B87439" w:rsidP="00BC388B">
      <w:pPr>
        <w:jc w:val="both"/>
      </w:pPr>
      <w:r w:rsidRPr="001D2FB1">
        <w:t>1. Wszelkie zmiany niniejszej umowy wymagają formy pisemnej pod rygorem nieważności, jeżeli w umowie nie przewidziano inaczej.</w:t>
      </w:r>
    </w:p>
    <w:p w:rsidR="00B87439" w:rsidRPr="001D2FB1" w:rsidRDefault="00B87439" w:rsidP="00BC388B">
      <w:pPr>
        <w:jc w:val="both"/>
      </w:pPr>
      <w:r w:rsidRPr="001D2FB1">
        <w:t xml:space="preserve">2. </w:t>
      </w:r>
      <w:r>
        <w:t>Istotne zmiany umowy</w:t>
      </w:r>
      <w:r w:rsidRPr="001D2FB1">
        <w:t xml:space="preserve"> mogą być dokonane jedynie w zakresie i na warunkach określonych w niniejszym paragrafie.</w:t>
      </w:r>
    </w:p>
    <w:p w:rsidR="00B87439" w:rsidRPr="001D2FB1" w:rsidRDefault="00B87439" w:rsidP="00BC388B">
      <w:pPr>
        <w:pStyle w:val="BodyText"/>
        <w:tabs>
          <w:tab w:val="left" w:pos="-1560"/>
        </w:tabs>
        <w:rPr>
          <w:rFonts w:ascii="Times New Roman" w:hAnsi="Times New Roman" w:cs="Times New Roman"/>
        </w:rPr>
      </w:pPr>
      <w:r w:rsidRPr="001D2FB1">
        <w:rPr>
          <w:rFonts w:ascii="Times New Roman" w:hAnsi="Times New Roman" w:cs="Times New Roman"/>
        </w:rPr>
        <w:t>3. Zmiany umowy mogą dotyczyć:</w:t>
      </w:r>
    </w:p>
    <w:p w:rsidR="00B87439" w:rsidRPr="001D2FB1" w:rsidRDefault="00B87439" w:rsidP="004853CC">
      <w:pPr>
        <w:pStyle w:val="BodyText"/>
        <w:numPr>
          <w:ilvl w:val="0"/>
          <w:numId w:val="13"/>
        </w:numPr>
        <w:tabs>
          <w:tab w:val="left" w:pos="-1560"/>
        </w:tabs>
        <w:rPr>
          <w:rFonts w:ascii="Times New Roman" w:hAnsi="Times New Roman" w:cs="Times New Roman"/>
        </w:rPr>
      </w:pPr>
      <w:r w:rsidRPr="001D2FB1">
        <w:rPr>
          <w:rFonts w:ascii="Times New Roman" w:hAnsi="Times New Roman" w:cs="Times New Roman"/>
        </w:rPr>
        <w:t>Wynagrodzenia wykonawcy w przypadku ustawowej zmiany stawki podatku VAT,</w:t>
      </w:r>
    </w:p>
    <w:p w:rsidR="00B87439" w:rsidRPr="001D2FB1" w:rsidRDefault="00B87439" w:rsidP="004853CC">
      <w:pPr>
        <w:pStyle w:val="BodyText"/>
        <w:numPr>
          <w:ilvl w:val="0"/>
          <w:numId w:val="13"/>
        </w:numPr>
        <w:tabs>
          <w:tab w:val="left" w:pos="-1560"/>
        </w:tabs>
        <w:rPr>
          <w:rFonts w:ascii="Times New Roman" w:hAnsi="Times New Roman" w:cs="Times New Roman"/>
        </w:rPr>
      </w:pPr>
      <w:r w:rsidRPr="001D2FB1">
        <w:rPr>
          <w:rFonts w:ascii="Times New Roman" w:hAnsi="Times New Roman" w:cs="Times New Roman"/>
        </w:rPr>
        <w:t>Warunków płatności</w:t>
      </w:r>
    </w:p>
    <w:p w:rsidR="00B87439" w:rsidRPr="001D2FB1" w:rsidRDefault="00B87439" w:rsidP="004853CC">
      <w:pPr>
        <w:pStyle w:val="BodyText"/>
        <w:numPr>
          <w:ilvl w:val="0"/>
          <w:numId w:val="13"/>
        </w:numPr>
        <w:tabs>
          <w:tab w:val="left" w:pos="-15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1D2FB1">
        <w:rPr>
          <w:rFonts w:ascii="Times New Roman" w:hAnsi="Times New Roman" w:cs="Times New Roman"/>
        </w:rPr>
        <w:t>erminu realizacji zamówienia</w:t>
      </w:r>
    </w:p>
    <w:p w:rsidR="00B87439" w:rsidRPr="001D2FB1" w:rsidRDefault="00B87439" w:rsidP="004853CC">
      <w:pPr>
        <w:pStyle w:val="BodyText"/>
        <w:numPr>
          <w:ilvl w:val="0"/>
          <w:numId w:val="13"/>
        </w:numPr>
        <w:tabs>
          <w:tab w:val="left" w:pos="-15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1D2FB1">
        <w:rPr>
          <w:rFonts w:ascii="Times New Roman" w:hAnsi="Times New Roman" w:cs="Times New Roman"/>
        </w:rPr>
        <w:t>akresu badań w stopniu nie wykraczającym poza określenie przedmiotu zamówienia zawarte w SIWZ</w:t>
      </w:r>
    </w:p>
    <w:p w:rsidR="00B87439" w:rsidRPr="001D2FB1" w:rsidRDefault="00B87439" w:rsidP="004853CC">
      <w:pPr>
        <w:pStyle w:val="BodyText"/>
        <w:numPr>
          <w:ilvl w:val="0"/>
          <w:numId w:val="13"/>
        </w:numPr>
        <w:tabs>
          <w:tab w:val="left" w:pos="-15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1D2FB1">
        <w:rPr>
          <w:rFonts w:ascii="Times New Roman" w:hAnsi="Times New Roman" w:cs="Times New Roman"/>
        </w:rPr>
        <w:t>miany osób uczestniczących w wykonywaniu zamówienia po stronie Wykonawcy i osób nadzorujących wykonanie zamówienia po stronie Zamawiającego</w:t>
      </w:r>
    </w:p>
    <w:p w:rsidR="00B87439" w:rsidRPr="001D2FB1" w:rsidRDefault="00B87439" w:rsidP="004853CC">
      <w:pPr>
        <w:pStyle w:val="BodyText"/>
        <w:numPr>
          <w:ilvl w:val="0"/>
          <w:numId w:val="13"/>
        </w:numPr>
        <w:tabs>
          <w:tab w:val="left" w:pos="-1560"/>
        </w:tabs>
        <w:rPr>
          <w:rFonts w:ascii="Times New Roman" w:hAnsi="Times New Roman" w:cs="Times New Roman"/>
        </w:rPr>
      </w:pPr>
      <w:r w:rsidRPr="001D2F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</w:t>
      </w:r>
      <w:r w:rsidRPr="001D2FB1">
        <w:rPr>
          <w:rFonts w:ascii="Times New Roman" w:hAnsi="Times New Roman" w:cs="Times New Roman"/>
        </w:rPr>
        <w:t>odwykonawstwa za uprzednią zgodą zamawiającego:</w:t>
      </w:r>
    </w:p>
    <w:p w:rsidR="00B87439" w:rsidRPr="001D2FB1" w:rsidRDefault="00B87439" w:rsidP="004853CC">
      <w:pPr>
        <w:autoSpaceDE w:val="0"/>
        <w:autoSpaceDN w:val="0"/>
        <w:adjustRightInd w:val="0"/>
        <w:spacing w:after="0"/>
        <w:ind w:left="993" w:hanging="284"/>
      </w:pPr>
      <w:r w:rsidRPr="001D2FB1">
        <w:t>a) powierzenia podwykonawcom innej części zamówienia niż wskazana w ofercie wykonawcy,</w:t>
      </w:r>
    </w:p>
    <w:p w:rsidR="00B87439" w:rsidRPr="001D2FB1" w:rsidRDefault="00B87439" w:rsidP="004853CC">
      <w:pPr>
        <w:autoSpaceDE w:val="0"/>
        <w:autoSpaceDN w:val="0"/>
        <w:adjustRightInd w:val="0"/>
        <w:spacing w:after="0"/>
        <w:ind w:left="993" w:hanging="284"/>
      </w:pPr>
      <w:r w:rsidRPr="001D2FB1">
        <w:t>b) zmiany podwykonawcy na etapie realizacji zamówienia,</w:t>
      </w:r>
    </w:p>
    <w:p w:rsidR="00B87439" w:rsidRPr="001D2FB1" w:rsidRDefault="00B87439" w:rsidP="00BC388B">
      <w:pPr>
        <w:pStyle w:val="BodyText"/>
        <w:tabs>
          <w:tab w:val="left" w:pos="-1560"/>
        </w:tabs>
        <w:rPr>
          <w:rFonts w:ascii="Times New Roman" w:hAnsi="Times New Roman" w:cs="Times New Roman"/>
        </w:rPr>
      </w:pPr>
      <w:r w:rsidRPr="001D2FB1">
        <w:rPr>
          <w:rFonts w:ascii="Times New Roman" w:hAnsi="Times New Roman" w:cs="Times New Roman"/>
        </w:rPr>
        <w:t>4. Zmiany, o których mowa w ust. 3 mogą być dokonane w następujących przypadkach:</w:t>
      </w:r>
    </w:p>
    <w:p w:rsidR="00B87439" w:rsidRPr="001D2FB1" w:rsidRDefault="00B87439" w:rsidP="004853CC">
      <w:pPr>
        <w:pStyle w:val="BodyText"/>
        <w:tabs>
          <w:tab w:val="left" w:pos="-1560"/>
        </w:tabs>
        <w:ind w:left="567" w:hanging="283"/>
        <w:rPr>
          <w:rFonts w:ascii="Times New Roman" w:hAnsi="Times New Roman" w:cs="Times New Roman"/>
        </w:rPr>
      </w:pPr>
      <w:r w:rsidRPr="001D2FB1">
        <w:rPr>
          <w:rFonts w:ascii="Times New Roman" w:hAnsi="Times New Roman" w:cs="Times New Roman"/>
        </w:rPr>
        <w:t>1) jeżeli zmiany wynikają z zaleceń Wojewódzkiego Konserwatora Zabytków,</w:t>
      </w:r>
    </w:p>
    <w:p w:rsidR="00B87439" w:rsidRPr="001D2FB1" w:rsidRDefault="00B87439" w:rsidP="004853CC">
      <w:pPr>
        <w:pStyle w:val="BodyText"/>
        <w:tabs>
          <w:tab w:val="left" w:pos="-1560"/>
        </w:tabs>
        <w:ind w:left="567" w:hanging="283"/>
        <w:rPr>
          <w:rFonts w:ascii="Times New Roman" w:hAnsi="Times New Roman" w:cs="Times New Roman"/>
        </w:rPr>
      </w:pPr>
      <w:r w:rsidRPr="001D2FB1">
        <w:rPr>
          <w:rFonts w:ascii="Times New Roman" w:hAnsi="Times New Roman" w:cs="Times New Roman"/>
        </w:rPr>
        <w:t>2) jeżeli w trakcie badań wystąpi konieczność zmian</w:t>
      </w:r>
      <w:r>
        <w:rPr>
          <w:rFonts w:ascii="Times New Roman" w:hAnsi="Times New Roman" w:cs="Times New Roman"/>
        </w:rPr>
        <w:t>y technologii wykonania badań z </w:t>
      </w:r>
      <w:r w:rsidRPr="001D2FB1">
        <w:rPr>
          <w:rFonts w:ascii="Times New Roman" w:hAnsi="Times New Roman" w:cs="Times New Roman"/>
        </w:rPr>
        <w:t>uwagi na okoliczności nieznane w momencie podpisania umowy,</w:t>
      </w:r>
    </w:p>
    <w:p w:rsidR="00B87439" w:rsidRPr="001D2FB1" w:rsidRDefault="00B87439" w:rsidP="004853CC">
      <w:pPr>
        <w:pStyle w:val="BodyText"/>
        <w:tabs>
          <w:tab w:val="left" w:pos="-1560"/>
        </w:tabs>
        <w:ind w:left="567" w:hanging="283"/>
        <w:rPr>
          <w:rFonts w:ascii="Times New Roman" w:hAnsi="Times New Roman" w:cs="Times New Roman"/>
          <w:strike/>
        </w:rPr>
      </w:pPr>
      <w:r w:rsidRPr="001D2FB1">
        <w:rPr>
          <w:rFonts w:ascii="Times New Roman" w:hAnsi="Times New Roman" w:cs="Times New Roman"/>
        </w:rPr>
        <w:t>3) w przypadku zmiany programu badań wynikającego z zaleceń Wojewódzkiego Konserwatora Zabytków</w:t>
      </w:r>
      <w:r w:rsidRPr="001D2FB1">
        <w:rPr>
          <w:rFonts w:ascii="Times New Roman" w:hAnsi="Times New Roman" w:cs="Times New Roman"/>
          <w:strike/>
        </w:rPr>
        <w:t xml:space="preserve">, </w:t>
      </w:r>
    </w:p>
    <w:p w:rsidR="00B87439" w:rsidRPr="001D2FB1" w:rsidRDefault="00B87439" w:rsidP="004853CC">
      <w:pPr>
        <w:pStyle w:val="BodyText"/>
        <w:tabs>
          <w:tab w:val="left" w:pos="-1560"/>
        </w:tabs>
        <w:ind w:left="567" w:hanging="283"/>
        <w:rPr>
          <w:rFonts w:ascii="Times New Roman" w:hAnsi="Times New Roman" w:cs="Times New Roman"/>
        </w:rPr>
      </w:pPr>
      <w:r w:rsidRPr="001D2FB1">
        <w:rPr>
          <w:rFonts w:ascii="Times New Roman" w:hAnsi="Times New Roman" w:cs="Times New Roman"/>
        </w:rPr>
        <w:t>4) w razie wystąpienia zdarzeń losowych mających charakter siły wyższej, które uzasadniają wprowadzenie zmian do umowy</w:t>
      </w:r>
    </w:p>
    <w:p w:rsidR="00B87439" w:rsidRPr="001D2FB1" w:rsidRDefault="00B87439" w:rsidP="004853CC">
      <w:pPr>
        <w:pStyle w:val="BodyText"/>
        <w:tabs>
          <w:tab w:val="left" w:pos="-1560"/>
        </w:tabs>
        <w:ind w:left="567" w:hanging="283"/>
        <w:rPr>
          <w:rFonts w:ascii="Times New Roman" w:hAnsi="Times New Roman" w:cs="Times New Roman"/>
        </w:rPr>
      </w:pPr>
      <w:r w:rsidRPr="001D2FB1">
        <w:rPr>
          <w:rFonts w:ascii="Times New Roman" w:hAnsi="Times New Roman" w:cs="Times New Roman"/>
        </w:rPr>
        <w:t>5) jeżeli zostanie zlecone dodatkowe zamówienie, którego wykonanie wymaga dodatkowego czasu, a bez jego ukończenia nie można zakończyć badań,</w:t>
      </w:r>
    </w:p>
    <w:p w:rsidR="00B87439" w:rsidRPr="001D2FB1" w:rsidRDefault="00B87439" w:rsidP="004853CC">
      <w:pPr>
        <w:autoSpaceDE w:val="0"/>
        <w:autoSpaceDN w:val="0"/>
        <w:adjustRightInd w:val="0"/>
        <w:spacing w:after="0"/>
        <w:ind w:left="567" w:hanging="283"/>
        <w:jc w:val="both"/>
      </w:pPr>
      <w:r w:rsidRPr="001D2FB1">
        <w:t>6) jeżeli zalecenia Wojewódzkiego Konserwatora Zabytków  wymagają czasu na dostosowanie się wykonawcy do takiej zmiany,</w:t>
      </w:r>
    </w:p>
    <w:p w:rsidR="00B87439" w:rsidRPr="001D2FB1" w:rsidRDefault="00B87439" w:rsidP="004853CC">
      <w:pPr>
        <w:autoSpaceDE w:val="0"/>
        <w:autoSpaceDN w:val="0"/>
        <w:adjustRightInd w:val="0"/>
        <w:spacing w:after="0"/>
        <w:ind w:left="567" w:hanging="283"/>
        <w:jc w:val="both"/>
      </w:pPr>
      <w:r w:rsidRPr="001D2FB1">
        <w:t>7) w razie opóźnienia zamawiającego w przekazaniu terenu badań, lub w zakresie dokonywania odbiorów,</w:t>
      </w:r>
    </w:p>
    <w:p w:rsidR="00B87439" w:rsidRPr="001D2FB1" w:rsidRDefault="00B87439" w:rsidP="004853CC">
      <w:pPr>
        <w:autoSpaceDE w:val="0"/>
        <w:autoSpaceDN w:val="0"/>
        <w:adjustRightInd w:val="0"/>
        <w:spacing w:after="0"/>
        <w:ind w:left="567" w:hanging="283"/>
        <w:jc w:val="both"/>
      </w:pPr>
      <w:r w:rsidRPr="001D2FB1">
        <w:t>8) w przypadku przedłużającej się procedury uzyskiwania pozwolenia na prowadzenie badań, lub procedur odbiorowych, nie wynikających z winy wykonawcy,</w:t>
      </w:r>
    </w:p>
    <w:p w:rsidR="00B87439" w:rsidRPr="001D2FB1" w:rsidRDefault="00B87439" w:rsidP="004853CC">
      <w:pPr>
        <w:autoSpaceDE w:val="0"/>
        <w:autoSpaceDN w:val="0"/>
        <w:adjustRightInd w:val="0"/>
        <w:spacing w:after="0"/>
        <w:ind w:left="567" w:hanging="283"/>
        <w:jc w:val="both"/>
      </w:pPr>
      <w:r w:rsidRPr="001D2FB1">
        <w:t>9) w przypadku wystąpienia wyjątkowo niesprzyjających warunków atmosferycznych, lub nieprzewidzianych trudnych warunków terenowych,</w:t>
      </w:r>
    </w:p>
    <w:p w:rsidR="00B87439" w:rsidRPr="001D2FB1" w:rsidRDefault="00B87439" w:rsidP="004853CC">
      <w:pPr>
        <w:autoSpaceDE w:val="0"/>
        <w:autoSpaceDN w:val="0"/>
        <w:adjustRightInd w:val="0"/>
        <w:spacing w:after="0"/>
        <w:ind w:firstLine="708"/>
        <w:jc w:val="both"/>
      </w:pPr>
    </w:p>
    <w:p w:rsidR="00B87439" w:rsidRPr="001D2FB1" w:rsidRDefault="00B87439" w:rsidP="00BC388B">
      <w:pPr>
        <w:jc w:val="center"/>
      </w:pPr>
      <w:r w:rsidRPr="001D2FB1">
        <w:rPr>
          <w:b/>
          <w:bCs/>
        </w:rPr>
        <w:t>§ 1</w:t>
      </w:r>
      <w:r>
        <w:rPr>
          <w:b/>
          <w:bCs/>
        </w:rPr>
        <w:t>6</w:t>
      </w:r>
    </w:p>
    <w:p w:rsidR="00B87439" w:rsidRPr="001D2FB1" w:rsidRDefault="00B87439" w:rsidP="00852A0D">
      <w:pPr>
        <w:spacing w:after="120"/>
        <w:ind w:left="284" w:hanging="284"/>
        <w:jc w:val="both"/>
      </w:pPr>
      <w:r w:rsidRPr="001D2FB1">
        <w:t>1. W sprawach nie uregulowanych niniejszą umową mają zastosowanie przepisy kodeksu cywilnego, Ustawy z dnia 29 stycznia 2004r. Prawo zamówień publicznych, aktów prawnych wymienionych w § 1 umowy.</w:t>
      </w:r>
    </w:p>
    <w:p w:rsidR="00B87439" w:rsidRPr="001D2FB1" w:rsidRDefault="00B87439" w:rsidP="00852A0D">
      <w:pPr>
        <w:spacing w:after="120"/>
        <w:ind w:left="284" w:hanging="284"/>
        <w:jc w:val="both"/>
      </w:pPr>
      <w:r w:rsidRPr="001D2FB1">
        <w:t>2. Ewentualne spory strony poddają pod rozstrzygnięcie właściwego rzeczowo sądu powszechnego właściwego dla Zamawiającego.</w:t>
      </w:r>
    </w:p>
    <w:p w:rsidR="00B87439" w:rsidRDefault="00B87439" w:rsidP="00BC388B">
      <w:pPr>
        <w:jc w:val="center"/>
        <w:rPr>
          <w:b/>
          <w:bCs/>
        </w:rPr>
      </w:pPr>
    </w:p>
    <w:p w:rsidR="00B87439" w:rsidRDefault="00B87439" w:rsidP="00BC388B">
      <w:pPr>
        <w:jc w:val="center"/>
        <w:rPr>
          <w:b/>
          <w:bCs/>
        </w:rPr>
      </w:pPr>
    </w:p>
    <w:p w:rsidR="00B87439" w:rsidRDefault="00B87439" w:rsidP="00BC388B">
      <w:pPr>
        <w:jc w:val="center"/>
        <w:rPr>
          <w:b/>
          <w:bCs/>
        </w:rPr>
      </w:pPr>
    </w:p>
    <w:p w:rsidR="00B87439" w:rsidRPr="001D2FB1" w:rsidRDefault="00B87439" w:rsidP="00BC388B">
      <w:pPr>
        <w:jc w:val="center"/>
      </w:pPr>
      <w:r w:rsidRPr="001D2FB1">
        <w:rPr>
          <w:b/>
          <w:bCs/>
        </w:rPr>
        <w:t>§ 1</w:t>
      </w:r>
      <w:r>
        <w:rPr>
          <w:b/>
          <w:bCs/>
        </w:rPr>
        <w:t>7</w:t>
      </w:r>
    </w:p>
    <w:p w:rsidR="00B87439" w:rsidRPr="001D2FB1" w:rsidRDefault="00B87439" w:rsidP="007004FE">
      <w:pPr>
        <w:jc w:val="both"/>
      </w:pPr>
      <w:r w:rsidRPr="001D2FB1">
        <w:t xml:space="preserve">Umowa została sporządzona dwóch jednobrzmiących egzemplarzach – po 1 egz dla każdej ze stron. </w:t>
      </w:r>
    </w:p>
    <w:p w:rsidR="00B87439" w:rsidRPr="001D2FB1" w:rsidRDefault="00B87439" w:rsidP="00CF52DF">
      <w:pPr>
        <w:pStyle w:val="ListParagraph"/>
        <w:numPr>
          <w:ilvl w:val="0"/>
          <w:numId w:val="10"/>
        </w:numPr>
        <w:ind w:left="426" w:hanging="426"/>
        <w:jc w:val="both"/>
      </w:pPr>
      <w:r w:rsidRPr="001D2FB1">
        <w:t>Zał. Nr 1 – mapa z naniesionym orientacyjnie miejscem badań+ wypis</w:t>
      </w:r>
      <w:r>
        <w:t xml:space="preserve"> i wyrys </w:t>
      </w:r>
      <w:r w:rsidRPr="001D2FB1">
        <w:t>z mpzp</w:t>
      </w:r>
    </w:p>
    <w:p w:rsidR="00B87439" w:rsidRPr="001D2FB1" w:rsidRDefault="00B87439" w:rsidP="007004FE">
      <w:pPr>
        <w:jc w:val="both"/>
        <w:rPr>
          <w:sz w:val="16"/>
          <w:szCs w:val="16"/>
        </w:rPr>
      </w:pPr>
    </w:p>
    <w:p w:rsidR="00B87439" w:rsidRPr="001D2FB1" w:rsidRDefault="00B87439" w:rsidP="00BC388B">
      <w:pPr>
        <w:spacing w:after="120"/>
        <w:rPr>
          <w:sz w:val="28"/>
          <w:szCs w:val="28"/>
        </w:rPr>
      </w:pPr>
      <w:r w:rsidRPr="001D2FB1">
        <w:rPr>
          <w:sz w:val="28"/>
          <w:szCs w:val="28"/>
        </w:rPr>
        <w:t>ZAMAWIAJĄCY</w:t>
      </w:r>
      <w:r w:rsidRPr="001D2FB1">
        <w:rPr>
          <w:sz w:val="28"/>
          <w:szCs w:val="28"/>
        </w:rPr>
        <w:tab/>
        <w:t>:</w:t>
      </w:r>
      <w:r w:rsidRPr="001D2FB1">
        <w:rPr>
          <w:sz w:val="28"/>
          <w:szCs w:val="28"/>
        </w:rPr>
        <w:tab/>
      </w:r>
      <w:r w:rsidRPr="001D2FB1">
        <w:rPr>
          <w:sz w:val="28"/>
          <w:szCs w:val="28"/>
        </w:rPr>
        <w:tab/>
      </w:r>
      <w:r w:rsidRPr="001D2FB1">
        <w:rPr>
          <w:sz w:val="28"/>
          <w:szCs w:val="28"/>
        </w:rPr>
        <w:tab/>
      </w:r>
      <w:r w:rsidRPr="001D2FB1">
        <w:rPr>
          <w:sz w:val="28"/>
          <w:szCs w:val="28"/>
        </w:rPr>
        <w:tab/>
      </w:r>
      <w:r w:rsidRPr="001D2FB1">
        <w:rPr>
          <w:sz w:val="28"/>
          <w:szCs w:val="28"/>
        </w:rPr>
        <w:tab/>
        <w:t>WYKONAWCA:</w:t>
      </w:r>
    </w:p>
    <w:p w:rsidR="00B87439" w:rsidRPr="001D2FB1" w:rsidRDefault="00B87439" w:rsidP="00197B93">
      <w:pPr>
        <w:jc w:val="both"/>
        <w:rPr>
          <w:b/>
          <w:bCs/>
          <w:sz w:val="28"/>
          <w:szCs w:val="28"/>
        </w:rPr>
      </w:pPr>
    </w:p>
    <w:sectPr w:rsidR="00B87439" w:rsidRPr="001D2FB1" w:rsidSect="006521A5">
      <w:footerReference w:type="default" r:id="rId7"/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439" w:rsidRDefault="00B87439" w:rsidP="001C0678">
      <w:pPr>
        <w:spacing w:after="0" w:line="240" w:lineRule="auto"/>
      </w:pPr>
      <w:r>
        <w:separator/>
      </w:r>
    </w:p>
  </w:endnote>
  <w:endnote w:type="continuationSeparator" w:id="1">
    <w:p w:rsidR="00B87439" w:rsidRDefault="00B87439" w:rsidP="001C0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MT CE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439" w:rsidRDefault="00B87439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B87439" w:rsidRDefault="00B8743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439" w:rsidRDefault="00B87439" w:rsidP="001C0678">
      <w:pPr>
        <w:spacing w:after="0" w:line="240" w:lineRule="auto"/>
      </w:pPr>
      <w:r>
        <w:separator/>
      </w:r>
    </w:p>
  </w:footnote>
  <w:footnote w:type="continuationSeparator" w:id="1">
    <w:p w:rsidR="00B87439" w:rsidRDefault="00B87439" w:rsidP="001C0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8E8"/>
    <w:multiLevelType w:val="hybridMultilevel"/>
    <w:tmpl w:val="B4D872D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C6013F"/>
    <w:multiLevelType w:val="hybridMultilevel"/>
    <w:tmpl w:val="18DABE2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">
    <w:nsid w:val="03F91F13"/>
    <w:multiLevelType w:val="hybridMultilevel"/>
    <w:tmpl w:val="48F07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659BF"/>
    <w:multiLevelType w:val="hybridMultilevel"/>
    <w:tmpl w:val="9154D674"/>
    <w:lvl w:ilvl="0" w:tplc="CD389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653454"/>
    <w:multiLevelType w:val="hybridMultilevel"/>
    <w:tmpl w:val="375C3F0E"/>
    <w:lvl w:ilvl="0" w:tplc="A15CCFBE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D51C36"/>
    <w:multiLevelType w:val="hybridMultilevel"/>
    <w:tmpl w:val="48BA745C"/>
    <w:lvl w:ilvl="0" w:tplc="838E60DC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3810FAA"/>
    <w:multiLevelType w:val="hybridMultilevel"/>
    <w:tmpl w:val="A64E8662"/>
    <w:lvl w:ilvl="0" w:tplc="E2EC2FF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52F90"/>
    <w:multiLevelType w:val="hybridMultilevel"/>
    <w:tmpl w:val="4AEA6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066937"/>
    <w:multiLevelType w:val="hybridMultilevel"/>
    <w:tmpl w:val="72048A68"/>
    <w:lvl w:ilvl="0" w:tplc="8AB8557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5D0EDB"/>
    <w:multiLevelType w:val="hybridMultilevel"/>
    <w:tmpl w:val="60506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C85FA8"/>
    <w:multiLevelType w:val="hybridMultilevel"/>
    <w:tmpl w:val="360E2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1526FF"/>
    <w:multiLevelType w:val="hybridMultilevel"/>
    <w:tmpl w:val="4426F452"/>
    <w:lvl w:ilvl="0" w:tplc="AAF63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4675DF"/>
    <w:multiLevelType w:val="hybridMultilevel"/>
    <w:tmpl w:val="8A742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0846701"/>
    <w:multiLevelType w:val="hybridMultilevel"/>
    <w:tmpl w:val="478080A2"/>
    <w:lvl w:ilvl="0" w:tplc="C478BDF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100EC2"/>
    <w:multiLevelType w:val="hybridMultilevel"/>
    <w:tmpl w:val="476A1FB2"/>
    <w:lvl w:ilvl="0" w:tplc="456E1AF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163F9C"/>
    <w:multiLevelType w:val="hybridMultilevel"/>
    <w:tmpl w:val="73505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D569FA"/>
    <w:multiLevelType w:val="hybridMultilevel"/>
    <w:tmpl w:val="F75C1CF6"/>
    <w:lvl w:ilvl="0" w:tplc="A15CCFBE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1B78AC"/>
    <w:multiLevelType w:val="singleLevel"/>
    <w:tmpl w:val="91FE258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eastAsia="Times New Roman" w:hAnsi="Times New Roman"/>
      </w:rPr>
    </w:lvl>
  </w:abstractNum>
  <w:abstractNum w:abstractNumId="18">
    <w:nsid w:val="78A405F5"/>
    <w:multiLevelType w:val="hybridMultilevel"/>
    <w:tmpl w:val="1E286024"/>
    <w:lvl w:ilvl="0" w:tplc="3DFEC71C">
      <w:start w:val="2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9"/>
  </w:num>
  <w:num w:numId="2">
    <w:abstractNumId w:val="8"/>
  </w:num>
  <w:num w:numId="3">
    <w:abstractNumId w:val="18"/>
  </w:num>
  <w:num w:numId="4">
    <w:abstractNumId w:val="0"/>
  </w:num>
  <w:num w:numId="5">
    <w:abstractNumId w:val="14"/>
  </w:num>
  <w:num w:numId="6">
    <w:abstractNumId w:val="5"/>
  </w:num>
  <w:num w:numId="7">
    <w:abstractNumId w:val="17"/>
  </w:num>
  <w:num w:numId="8">
    <w:abstractNumId w:val="6"/>
  </w:num>
  <w:num w:numId="9">
    <w:abstractNumId w:val="4"/>
  </w:num>
  <w:num w:numId="10">
    <w:abstractNumId w:val="16"/>
  </w:num>
  <w:num w:numId="11">
    <w:abstractNumId w:val="12"/>
  </w:num>
  <w:num w:numId="12">
    <w:abstractNumId w:val="1"/>
  </w:num>
  <w:num w:numId="13">
    <w:abstractNumId w:val="10"/>
  </w:num>
  <w:num w:numId="14">
    <w:abstractNumId w:val="13"/>
  </w:num>
  <w:num w:numId="15">
    <w:abstractNumId w:val="15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7B93"/>
    <w:rsid w:val="000013ED"/>
    <w:rsid w:val="000114DD"/>
    <w:rsid w:val="00032057"/>
    <w:rsid w:val="00052166"/>
    <w:rsid w:val="00074CD9"/>
    <w:rsid w:val="00085E24"/>
    <w:rsid w:val="00085EF6"/>
    <w:rsid w:val="00087752"/>
    <w:rsid w:val="000B6798"/>
    <w:rsid w:val="000D714B"/>
    <w:rsid w:val="0011209D"/>
    <w:rsid w:val="00114DA2"/>
    <w:rsid w:val="0013755F"/>
    <w:rsid w:val="00147661"/>
    <w:rsid w:val="00160ED2"/>
    <w:rsid w:val="001947CF"/>
    <w:rsid w:val="00197B93"/>
    <w:rsid w:val="001C0678"/>
    <w:rsid w:val="001D2FB1"/>
    <w:rsid w:val="001E4BD4"/>
    <w:rsid w:val="00234672"/>
    <w:rsid w:val="00235CF2"/>
    <w:rsid w:val="00240ABC"/>
    <w:rsid w:val="0025113F"/>
    <w:rsid w:val="00267E95"/>
    <w:rsid w:val="002768C5"/>
    <w:rsid w:val="00282627"/>
    <w:rsid w:val="0029447B"/>
    <w:rsid w:val="002E32CD"/>
    <w:rsid w:val="002E439A"/>
    <w:rsid w:val="0030544B"/>
    <w:rsid w:val="00322213"/>
    <w:rsid w:val="00322D38"/>
    <w:rsid w:val="00323392"/>
    <w:rsid w:val="00323CA5"/>
    <w:rsid w:val="0033120D"/>
    <w:rsid w:val="00336F3A"/>
    <w:rsid w:val="00377B31"/>
    <w:rsid w:val="003C1D8F"/>
    <w:rsid w:val="003E4F99"/>
    <w:rsid w:val="004025F0"/>
    <w:rsid w:val="004100D9"/>
    <w:rsid w:val="00466D65"/>
    <w:rsid w:val="004702FD"/>
    <w:rsid w:val="004853CC"/>
    <w:rsid w:val="004D4D72"/>
    <w:rsid w:val="005039D8"/>
    <w:rsid w:val="00561EBC"/>
    <w:rsid w:val="00584043"/>
    <w:rsid w:val="0058603A"/>
    <w:rsid w:val="00591C99"/>
    <w:rsid w:val="005B5E6D"/>
    <w:rsid w:val="005C289A"/>
    <w:rsid w:val="005F1274"/>
    <w:rsid w:val="00616D92"/>
    <w:rsid w:val="00621A0B"/>
    <w:rsid w:val="006423C2"/>
    <w:rsid w:val="006521A5"/>
    <w:rsid w:val="006807C6"/>
    <w:rsid w:val="006808F3"/>
    <w:rsid w:val="006A74DA"/>
    <w:rsid w:val="006D7C04"/>
    <w:rsid w:val="006E22A0"/>
    <w:rsid w:val="006E31D4"/>
    <w:rsid w:val="007004FE"/>
    <w:rsid w:val="0070347A"/>
    <w:rsid w:val="00706050"/>
    <w:rsid w:val="00710097"/>
    <w:rsid w:val="00712AFA"/>
    <w:rsid w:val="00720FBA"/>
    <w:rsid w:val="00785F48"/>
    <w:rsid w:val="007C556E"/>
    <w:rsid w:val="007D053C"/>
    <w:rsid w:val="007F7065"/>
    <w:rsid w:val="00804B4D"/>
    <w:rsid w:val="0082122F"/>
    <w:rsid w:val="00843F7F"/>
    <w:rsid w:val="00852A0D"/>
    <w:rsid w:val="00860316"/>
    <w:rsid w:val="00890B1F"/>
    <w:rsid w:val="008B754E"/>
    <w:rsid w:val="008D1013"/>
    <w:rsid w:val="008F5719"/>
    <w:rsid w:val="009001FE"/>
    <w:rsid w:val="009307DA"/>
    <w:rsid w:val="00947FA4"/>
    <w:rsid w:val="009573E2"/>
    <w:rsid w:val="00992126"/>
    <w:rsid w:val="009A3BD5"/>
    <w:rsid w:val="009B1ED2"/>
    <w:rsid w:val="009B5424"/>
    <w:rsid w:val="009C2A95"/>
    <w:rsid w:val="009E41BE"/>
    <w:rsid w:val="00A070DE"/>
    <w:rsid w:val="00A14546"/>
    <w:rsid w:val="00A3083B"/>
    <w:rsid w:val="00A41087"/>
    <w:rsid w:val="00AA6077"/>
    <w:rsid w:val="00AC45BC"/>
    <w:rsid w:val="00AD7EE5"/>
    <w:rsid w:val="00B24002"/>
    <w:rsid w:val="00B2652D"/>
    <w:rsid w:val="00B56CA5"/>
    <w:rsid w:val="00B767DD"/>
    <w:rsid w:val="00B86396"/>
    <w:rsid w:val="00B87439"/>
    <w:rsid w:val="00BC388B"/>
    <w:rsid w:val="00C22F33"/>
    <w:rsid w:val="00C30FD1"/>
    <w:rsid w:val="00C642AF"/>
    <w:rsid w:val="00C643CD"/>
    <w:rsid w:val="00CA1B06"/>
    <w:rsid w:val="00CB525D"/>
    <w:rsid w:val="00CC345C"/>
    <w:rsid w:val="00CD173F"/>
    <w:rsid w:val="00CD4F67"/>
    <w:rsid w:val="00CF52DF"/>
    <w:rsid w:val="00D15F7F"/>
    <w:rsid w:val="00D34BAF"/>
    <w:rsid w:val="00D41030"/>
    <w:rsid w:val="00D53CAF"/>
    <w:rsid w:val="00D54FE1"/>
    <w:rsid w:val="00D73C5B"/>
    <w:rsid w:val="00D86219"/>
    <w:rsid w:val="00DA6406"/>
    <w:rsid w:val="00DB08BC"/>
    <w:rsid w:val="00DE5F7D"/>
    <w:rsid w:val="00DF74FB"/>
    <w:rsid w:val="00E0468A"/>
    <w:rsid w:val="00E61798"/>
    <w:rsid w:val="00E624D7"/>
    <w:rsid w:val="00E63D27"/>
    <w:rsid w:val="00E72600"/>
    <w:rsid w:val="00EC7427"/>
    <w:rsid w:val="00ED0DFC"/>
    <w:rsid w:val="00EF78FD"/>
    <w:rsid w:val="00F06BD0"/>
    <w:rsid w:val="00F30E5A"/>
    <w:rsid w:val="00F40D9A"/>
    <w:rsid w:val="00F56892"/>
    <w:rsid w:val="00F67F7F"/>
    <w:rsid w:val="00F8771B"/>
    <w:rsid w:val="00F91C1B"/>
    <w:rsid w:val="00F96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D27"/>
    <w:pPr>
      <w:spacing w:after="200" w:line="276" w:lineRule="auto"/>
    </w:pPr>
    <w:rPr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C388B"/>
    <w:pPr>
      <w:keepNext/>
      <w:widowControl w:val="0"/>
      <w:spacing w:after="0" w:line="240" w:lineRule="auto"/>
      <w:jc w:val="right"/>
      <w:outlineLvl w:val="3"/>
    </w:pPr>
    <w:rPr>
      <w:rFonts w:eastAsia="Times New Roman"/>
      <w:sz w:val="28"/>
      <w:szCs w:val="28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BC388B"/>
    <w:rPr>
      <w:rFonts w:eastAsia="Times New Roman"/>
      <w:sz w:val="28"/>
      <w:szCs w:val="28"/>
      <w:lang w:eastAsia="pl-PL"/>
    </w:rPr>
  </w:style>
  <w:style w:type="paragraph" w:styleId="BodyText">
    <w:name w:val="Body Text"/>
    <w:basedOn w:val="Normal"/>
    <w:link w:val="BodyTextChar"/>
    <w:uiPriority w:val="99"/>
    <w:rsid w:val="00235CF2"/>
    <w:pPr>
      <w:widowControl w:val="0"/>
      <w:spacing w:after="0" w:line="240" w:lineRule="auto"/>
      <w:jc w:val="both"/>
    </w:pPr>
    <w:rPr>
      <w:rFonts w:ascii="Arial" w:eastAsia="Times New Roman" w:hAnsi="Arial" w:cs="Arial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35CF2"/>
    <w:rPr>
      <w:rFonts w:ascii="Arial" w:hAnsi="Arial" w:cs="Arial"/>
      <w:sz w:val="24"/>
      <w:szCs w:val="24"/>
      <w:lang w:eastAsia="pl-PL"/>
    </w:rPr>
  </w:style>
  <w:style w:type="paragraph" w:customStyle="1" w:styleId="celp">
    <w:name w:val="cel_p"/>
    <w:basedOn w:val="Normal"/>
    <w:uiPriority w:val="99"/>
    <w:rsid w:val="00235CF2"/>
    <w:pPr>
      <w:spacing w:after="12" w:line="240" w:lineRule="auto"/>
      <w:ind w:left="12" w:right="12"/>
      <w:jc w:val="both"/>
      <w:textAlignment w:val="top"/>
    </w:pPr>
    <w:rPr>
      <w:rFonts w:eastAsia="Times New Roman"/>
      <w:lang w:eastAsia="pl-PL"/>
    </w:rPr>
  </w:style>
  <w:style w:type="paragraph" w:styleId="ListParagraph">
    <w:name w:val="List Paragraph"/>
    <w:basedOn w:val="Normal"/>
    <w:uiPriority w:val="99"/>
    <w:qFormat/>
    <w:rsid w:val="0030544B"/>
    <w:pPr>
      <w:ind w:left="720"/>
    </w:pPr>
  </w:style>
  <w:style w:type="paragraph" w:styleId="BodyText3">
    <w:name w:val="Body Text 3"/>
    <w:basedOn w:val="Normal"/>
    <w:link w:val="BodyText3Char"/>
    <w:uiPriority w:val="99"/>
    <w:semiHidden/>
    <w:rsid w:val="00BC388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BC388B"/>
    <w:rPr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rsid w:val="00BC388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C388B"/>
  </w:style>
  <w:style w:type="paragraph" w:styleId="BodyTextIndent">
    <w:name w:val="Body Text Indent"/>
    <w:basedOn w:val="Normal"/>
    <w:link w:val="BodyTextIndentChar"/>
    <w:uiPriority w:val="99"/>
    <w:semiHidden/>
    <w:rsid w:val="00BC388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C388B"/>
  </w:style>
  <w:style w:type="paragraph" w:styleId="NormalWeb">
    <w:name w:val="Normal (Web)"/>
    <w:basedOn w:val="Normal"/>
    <w:uiPriority w:val="99"/>
    <w:rsid w:val="00BC388B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customStyle="1" w:styleId="caps">
    <w:name w:val="caps"/>
    <w:basedOn w:val="DefaultParagraphFont"/>
    <w:uiPriority w:val="99"/>
    <w:rsid w:val="00BC388B"/>
  </w:style>
  <w:style w:type="paragraph" w:customStyle="1" w:styleId="WW-Tekstpodstawowywcity2">
    <w:name w:val="WW-Tekst podstawowy wci?ty 2"/>
    <w:basedOn w:val="Normal"/>
    <w:uiPriority w:val="99"/>
    <w:rsid w:val="0070347A"/>
    <w:pPr>
      <w:widowControl w:val="0"/>
      <w:suppressAutoHyphens/>
      <w:spacing w:after="0" w:line="240" w:lineRule="auto"/>
      <w:ind w:left="360" w:firstLine="1"/>
    </w:pPr>
    <w:rPr>
      <w:color w:val="000000"/>
      <w:lang w:val="de-DE"/>
    </w:rPr>
  </w:style>
  <w:style w:type="paragraph" w:customStyle="1" w:styleId="Standardowy">
    <w:name w:val="Sta     ndardowy"/>
    <w:basedOn w:val="Normal"/>
    <w:uiPriority w:val="99"/>
    <w:rsid w:val="005F1274"/>
    <w:pPr>
      <w:widowControl w:val="0"/>
      <w:suppressAutoHyphens/>
      <w:spacing w:after="0" w:line="240" w:lineRule="auto"/>
    </w:pPr>
    <w:rPr>
      <w:b/>
      <w:bCs/>
      <w:color w:val="000000"/>
      <w:sz w:val="32"/>
      <w:szCs w:val="32"/>
      <w:lang w:val="de-DE"/>
    </w:rPr>
  </w:style>
  <w:style w:type="paragraph" w:styleId="BalloonText">
    <w:name w:val="Balloon Text"/>
    <w:basedOn w:val="Normal"/>
    <w:link w:val="BalloonTextChar"/>
    <w:uiPriority w:val="99"/>
    <w:semiHidden/>
    <w:rsid w:val="001D2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D2FB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1C0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C0678"/>
  </w:style>
  <w:style w:type="paragraph" w:styleId="Footer">
    <w:name w:val="footer"/>
    <w:basedOn w:val="Normal"/>
    <w:link w:val="FooterChar"/>
    <w:uiPriority w:val="99"/>
    <w:rsid w:val="001C0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0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</TotalTime>
  <Pages>10</Pages>
  <Words>2689</Words>
  <Characters>16135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Żwirek</dc:creator>
  <cp:keywords/>
  <dc:description/>
  <cp:lastModifiedBy>jpawelczyk</cp:lastModifiedBy>
  <cp:revision>8</cp:revision>
  <cp:lastPrinted>2010-04-30T07:32:00Z</cp:lastPrinted>
  <dcterms:created xsi:type="dcterms:W3CDTF">2010-04-21T06:00:00Z</dcterms:created>
  <dcterms:modified xsi:type="dcterms:W3CDTF">2010-04-30T07:39:00Z</dcterms:modified>
</cp:coreProperties>
</file>